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1A01E">
      <w:pPr>
        <w:jc w:val="center"/>
        <w:rPr>
          <w:rFonts w:hint="eastAsia" w:ascii="方正楷体_GB2312" w:hAnsi="方正楷体_GB2312" w:eastAsia="方正楷体_GB2312" w:cs="方正楷体_GB2312"/>
          <w:sz w:val="52"/>
          <w:szCs w:val="52"/>
          <w:highlight w:val="none"/>
          <w:lang w:val="en-US" w:eastAsia="zh-CN"/>
        </w:rPr>
      </w:pPr>
    </w:p>
    <w:p w14:paraId="333B1E94">
      <w:pPr>
        <w:jc w:val="center"/>
        <w:rPr>
          <w:rFonts w:hint="eastAsia" w:ascii="方正小标宋简体" w:hAnsi="方正小标宋简体" w:eastAsia="方正小标宋简体" w:cs="方正小标宋简体"/>
          <w:sz w:val="52"/>
          <w:szCs w:val="52"/>
          <w:highlight w:val="none"/>
          <w:lang w:val="en-US" w:eastAsia="zh-CN"/>
        </w:rPr>
      </w:pPr>
    </w:p>
    <w:p w14:paraId="2238B692">
      <w:pPr>
        <w:jc w:val="center"/>
        <w:rPr>
          <w:rFonts w:hint="eastAsia" w:ascii="方正小标宋简体" w:hAnsi="方正小标宋简体" w:eastAsia="方正小标宋简体" w:cs="方正小标宋简体"/>
          <w:spacing w:val="40"/>
          <w:sz w:val="48"/>
          <w:szCs w:val="48"/>
          <w:highlight w:val="none"/>
        </w:rPr>
      </w:pPr>
      <w:r>
        <w:rPr>
          <w:rFonts w:hint="eastAsia" w:ascii="方正小标宋简体" w:hAnsi="方正小标宋简体" w:eastAsia="方正小标宋简体" w:cs="方正小标宋简体"/>
          <w:spacing w:val="40"/>
          <w:sz w:val="48"/>
          <w:szCs w:val="48"/>
          <w:highlight w:val="none"/>
          <w:lang w:val="en-US" w:eastAsia="zh-CN"/>
        </w:rPr>
        <w:t>饶河</w:t>
      </w:r>
      <w:r>
        <w:rPr>
          <w:rFonts w:hint="eastAsia" w:ascii="方正小标宋简体" w:hAnsi="方正小标宋简体" w:eastAsia="方正小标宋简体" w:cs="方正小标宋简体"/>
          <w:spacing w:val="40"/>
          <w:sz w:val="48"/>
          <w:szCs w:val="48"/>
          <w:highlight w:val="none"/>
        </w:rPr>
        <w:t>县县域商业建设行动项目</w:t>
      </w:r>
    </w:p>
    <w:p w14:paraId="677BC156">
      <w:pPr>
        <w:jc w:val="center"/>
        <w:rPr>
          <w:rFonts w:hint="eastAsia" w:ascii="方正小标宋简体" w:hAnsi="方正小标宋简体" w:eastAsia="方正小标宋简体" w:cs="方正小标宋简体"/>
          <w:spacing w:val="40"/>
          <w:sz w:val="48"/>
          <w:szCs w:val="48"/>
          <w:highlight w:val="none"/>
        </w:rPr>
      </w:pPr>
      <w:r>
        <w:rPr>
          <w:rFonts w:hint="eastAsia" w:ascii="方正小标宋简体" w:hAnsi="方正小标宋简体" w:eastAsia="方正小标宋简体" w:cs="方正小标宋简体"/>
          <w:spacing w:val="40"/>
          <w:sz w:val="48"/>
          <w:szCs w:val="48"/>
          <w:highlight w:val="none"/>
        </w:rPr>
        <w:t>验收报告</w:t>
      </w:r>
    </w:p>
    <w:p w14:paraId="74691792">
      <w:pPr>
        <w:jc w:val="center"/>
        <w:rPr>
          <w:rFonts w:hint="eastAsia" w:ascii="仿宋_GB2312" w:hAnsi="仿宋_GB2312" w:eastAsia="仿宋_GB2312" w:cs="仿宋_GB2312"/>
          <w:sz w:val="32"/>
          <w:szCs w:val="32"/>
          <w:highlight w:val="none"/>
        </w:rPr>
      </w:pPr>
    </w:p>
    <w:p w14:paraId="0BE6C25E">
      <w:pPr>
        <w:jc w:val="center"/>
        <w:rPr>
          <w:rFonts w:hint="eastAsia"/>
          <w:sz w:val="52"/>
          <w:szCs w:val="52"/>
          <w:highlight w:val="none"/>
        </w:rPr>
      </w:pPr>
      <w:r>
        <w:rPr>
          <w:rFonts w:hint="eastAsia" w:ascii="仿宋_GB2312" w:hAnsi="仿宋_GB2312" w:eastAsia="仿宋_GB2312" w:cs="仿宋_GB2312"/>
          <w:sz w:val="32"/>
          <w:szCs w:val="32"/>
          <w:highlight w:val="none"/>
        </w:rPr>
        <w:t>鑫尔达专审字〔202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〕第0026号</w:t>
      </w:r>
    </w:p>
    <w:p w14:paraId="61BA6514">
      <w:pPr>
        <w:rPr>
          <w:rFonts w:hint="eastAsia"/>
          <w:sz w:val="52"/>
          <w:szCs w:val="52"/>
          <w:highlight w:val="none"/>
        </w:rPr>
      </w:pPr>
    </w:p>
    <w:p w14:paraId="256D3BD1">
      <w:pPr>
        <w:rPr>
          <w:rFonts w:hint="eastAsia"/>
          <w:sz w:val="52"/>
          <w:szCs w:val="52"/>
          <w:highlight w:val="none"/>
        </w:rPr>
      </w:pPr>
    </w:p>
    <w:p w14:paraId="5A9134DC">
      <w:pPr>
        <w:rPr>
          <w:rFonts w:hint="eastAsia"/>
          <w:sz w:val="52"/>
          <w:szCs w:val="52"/>
          <w:highlight w:val="none"/>
        </w:rPr>
      </w:pPr>
    </w:p>
    <w:p w14:paraId="63110482">
      <w:pPr>
        <w:rPr>
          <w:rFonts w:hint="eastAsia"/>
          <w:sz w:val="52"/>
          <w:szCs w:val="52"/>
          <w:highlight w:val="none"/>
        </w:rPr>
      </w:pPr>
    </w:p>
    <w:p w14:paraId="23200695">
      <w:pPr>
        <w:rPr>
          <w:rFonts w:hint="eastAsia"/>
          <w:sz w:val="52"/>
          <w:szCs w:val="52"/>
          <w:highlight w:val="none"/>
        </w:rPr>
      </w:pPr>
    </w:p>
    <w:p w14:paraId="688F31D7">
      <w:pPr>
        <w:rPr>
          <w:rFonts w:hint="eastAsia"/>
          <w:sz w:val="52"/>
          <w:szCs w:val="52"/>
          <w:highlight w:val="none"/>
        </w:rPr>
      </w:pPr>
    </w:p>
    <w:p w14:paraId="62896E7E">
      <w:pPr>
        <w:rPr>
          <w:rFonts w:hint="eastAsia"/>
          <w:sz w:val="52"/>
          <w:szCs w:val="52"/>
          <w:highlight w:val="none"/>
        </w:rPr>
      </w:pPr>
    </w:p>
    <w:p w14:paraId="5DEED39D">
      <w:pPr>
        <w:jc w:val="center"/>
        <w:rPr>
          <w:rFonts w:hint="default" w:ascii="方正小标宋简体" w:hAnsi="方正小标宋简体" w:eastAsia="方正小标宋简体" w:cs="方正小标宋简体"/>
          <w:sz w:val="30"/>
          <w:szCs w:val="30"/>
          <w:highlight w:val="none"/>
          <w:lang w:val="en-US"/>
        </w:rPr>
      </w:pPr>
      <w:r>
        <w:rPr>
          <w:rFonts w:hint="eastAsia" w:ascii="方正小标宋简体" w:hAnsi="方正小标宋简体" w:eastAsia="方正小标宋简体" w:cs="方正小标宋简体"/>
          <w:sz w:val="30"/>
          <w:szCs w:val="30"/>
          <w:highlight w:val="none"/>
          <w:lang w:val="en-US" w:eastAsia="zh-CN"/>
        </w:rPr>
        <w:t>黑龙江鑫尔达会计师事务所有限公司</w:t>
      </w:r>
    </w:p>
    <w:p w14:paraId="55E987A0">
      <w:pPr>
        <w:rPr>
          <w:rFonts w:hint="eastAsia" w:ascii="方正小标宋简体" w:hAnsi="方正小标宋简体" w:eastAsia="方正小标宋简体" w:cs="方正小标宋简体"/>
          <w:sz w:val="30"/>
          <w:szCs w:val="30"/>
          <w:highlight w:val="none"/>
          <w:lang w:val="en-US" w:eastAsia="zh-CN"/>
        </w:rPr>
      </w:pPr>
      <w:bookmarkStart w:id="18" w:name="_GoBack"/>
      <w:bookmarkEnd w:id="18"/>
      <w:r>
        <w:rPr>
          <w:rFonts w:hint="eastAsia" w:ascii="方正小标宋简体" w:hAnsi="方正小标宋简体" w:eastAsia="方正小标宋简体" w:cs="方正小标宋简体"/>
          <w:sz w:val="30"/>
          <w:szCs w:val="30"/>
          <w:highlight w:val="none"/>
          <w:lang w:val="en-US" w:eastAsia="zh-CN"/>
        </w:rPr>
        <w:br w:type="page"/>
      </w:r>
    </w:p>
    <w:p w14:paraId="394F5389">
      <w:pPr>
        <w:snapToGrid/>
        <w:spacing w:before="480" w:beforeAutospacing="0" w:after="120" w:afterAutospacing="0" w:line="240" w:lineRule="auto"/>
        <w:ind w:left="0" w:leftChars="0" w:right="0" w:rightChars="0" w:firstLine="0" w:firstLineChars="0"/>
        <w:jc w:val="center"/>
        <w:rPr>
          <w:rFonts w:hint="eastAsia" w:ascii="方正小标宋简体" w:hAnsi="方正小标宋简体" w:eastAsia="黑体" w:cs="方正小标宋简体"/>
          <w:b w:val="0"/>
          <w:sz w:val="32"/>
          <w:szCs w:val="36"/>
          <w:highlight w:val="none"/>
          <w:lang w:val="en-US" w:eastAsia="zh-CN"/>
        </w:rPr>
      </w:pPr>
      <w:r>
        <w:rPr>
          <w:rFonts w:hint="eastAsia" w:ascii="方正小标宋简体" w:hAnsi="方正小标宋简体" w:eastAsia="黑体" w:cs="方正小标宋简体"/>
          <w:b w:val="0"/>
          <w:sz w:val="32"/>
          <w:szCs w:val="36"/>
          <w:highlight w:val="none"/>
          <w:lang w:val="en-US" w:eastAsia="zh-CN"/>
        </w:rPr>
        <w:t>目 录</w:t>
      </w:r>
    </w:p>
    <w:p w14:paraId="5DAC1E7C">
      <w:pPr>
        <w:tabs>
          <w:tab w:val="right" w:leader="dot" w:pos="8254"/>
        </w:tabs>
        <w:spacing w:before="205" w:line="222" w:lineRule="auto"/>
        <w:rPr>
          <w:rFonts w:ascii="Times New Roman" w:hAnsi="Times New Roman" w:eastAsia="Times New Roman" w:cs="Times New Roman"/>
          <w:sz w:val="30"/>
          <w:szCs w:val="30"/>
          <w:highlight w:val="none"/>
        </w:rPr>
      </w:pPr>
      <w:r>
        <w:rPr>
          <w:highlight w:val="none"/>
        </w:rPr>
        <w:fldChar w:fldCharType="begin"/>
      </w:r>
      <w:r>
        <w:rPr>
          <w:highlight w:val="none"/>
        </w:rPr>
        <w:instrText xml:space="preserve"> HYPERLINK \l "bookmark2" </w:instrText>
      </w:r>
      <w:r>
        <w:rPr>
          <w:highlight w:val="none"/>
        </w:rPr>
        <w:fldChar w:fldCharType="separate"/>
      </w:r>
      <w:r>
        <w:rPr>
          <w:rFonts w:ascii="黑体" w:hAnsi="黑体" w:eastAsia="黑体" w:cs="黑体"/>
          <w:spacing w:val="-18"/>
          <w:sz w:val="30"/>
          <w:szCs w:val="30"/>
          <w:highlight w:val="none"/>
        </w:rPr>
        <w:t>前</w:t>
      </w:r>
      <w:r>
        <w:rPr>
          <w:rFonts w:ascii="黑体" w:hAnsi="黑体" w:eastAsia="黑体" w:cs="黑体"/>
          <w:spacing w:val="61"/>
          <w:sz w:val="30"/>
          <w:szCs w:val="30"/>
          <w:highlight w:val="none"/>
        </w:rPr>
        <w:t xml:space="preserve"> </w:t>
      </w:r>
      <w:r>
        <w:rPr>
          <w:rFonts w:ascii="黑体" w:hAnsi="黑体" w:eastAsia="黑体" w:cs="黑体"/>
          <w:spacing w:val="-18"/>
          <w:sz w:val="30"/>
          <w:szCs w:val="30"/>
          <w:highlight w:val="none"/>
        </w:rPr>
        <w:t>言</w:t>
      </w:r>
      <w:r>
        <w:rPr>
          <w:rFonts w:ascii="黑体" w:hAnsi="黑体" w:eastAsia="黑体" w:cs="黑体"/>
          <w:sz w:val="30"/>
          <w:szCs w:val="30"/>
          <w:highlight w:val="none"/>
        </w:rPr>
        <w:tab/>
      </w:r>
      <w:r>
        <w:rPr>
          <w:rFonts w:ascii="Times New Roman" w:hAnsi="Times New Roman" w:eastAsia="Times New Roman" w:cs="Times New Roman"/>
          <w:sz w:val="30"/>
          <w:szCs w:val="30"/>
          <w:highlight w:val="none"/>
        </w:rPr>
        <w:t>1</w:t>
      </w:r>
      <w:r>
        <w:rPr>
          <w:rFonts w:ascii="Times New Roman" w:hAnsi="Times New Roman" w:eastAsia="Times New Roman" w:cs="Times New Roman"/>
          <w:sz w:val="30"/>
          <w:szCs w:val="30"/>
          <w:highlight w:val="none"/>
        </w:rPr>
        <w:fldChar w:fldCharType="end"/>
      </w:r>
    </w:p>
    <w:p w14:paraId="1850D43E">
      <w:pPr>
        <w:tabs>
          <w:tab w:val="right" w:leader="dot" w:pos="8264"/>
        </w:tabs>
        <w:spacing w:before="232" w:line="221" w:lineRule="auto"/>
        <w:ind w:left="4"/>
        <w:rPr>
          <w:rFonts w:ascii="Times New Roman" w:hAnsi="Times New Roman" w:eastAsia="Times New Roman" w:cs="Times New Roman"/>
          <w:sz w:val="30"/>
          <w:szCs w:val="30"/>
          <w:highlight w:val="none"/>
        </w:rPr>
      </w:pPr>
      <w:bookmarkStart w:id="0" w:name="bookmark3"/>
      <w:bookmarkEnd w:id="0"/>
      <w:r>
        <w:rPr>
          <w:highlight w:val="none"/>
        </w:rPr>
        <w:fldChar w:fldCharType="begin"/>
      </w:r>
      <w:r>
        <w:rPr>
          <w:highlight w:val="none"/>
        </w:rPr>
        <w:instrText xml:space="preserve"> HYPERLINK \l "bookmark3" </w:instrText>
      </w:r>
      <w:r>
        <w:rPr>
          <w:highlight w:val="none"/>
        </w:rPr>
        <w:fldChar w:fldCharType="separate"/>
      </w:r>
      <w:r>
        <w:rPr>
          <w:rFonts w:ascii="黑体" w:hAnsi="黑体" w:eastAsia="黑体" w:cs="黑体"/>
          <w:b/>
          <w:bCs/>
          <w:spacing w:val="1"/>
          <w:sz w:val="30"/>
          <w:szCs w:val="30"/>
          <w:highlight w:val="none"/>
        </w:rPr>
        <w:t>一、</w:t>
      </w:r>
      <w:r>
        <w:rPr>
          <w:rFonts w:hint="eastAsia" w:ascii="黑体" w:hAnsi="黑体" w:eastAsia="黑体" w:cs="黑体"/>
          <w:b/>
          <w:bCs/>
          <w:spacing w:val="1"/>
          <w:sz w:val="30"/>
          <w:szCs w:val="30"/>
          <w:highlight w:val="none"/>
          <w:lang w:val="en-US" w:eastAsia="zh-CN"/>
        </w:rPr>
        <w:t>饶河</w:t>
      </w:r>
      <w:r>
        <w:rPr>
          <w:rFonts w:ascii="黑体" w:hAnsi="黑体" w:eastAsia="黑体" w:cs="黑体"/>
          <w:b/>
          <w:bCs/>
          <w:spacing w:val="1"/>
          <w:sz w:val="30"/>
          <w:szCs w:val="30"/>
          <w:highlight w:val="none"/>
        </w:rPr>
        <w:t>县概况</w:t>
      </w:r>
      <w:r>
        <w:rPr>
          <w:rFonts w:ascii="黑体" w:hAnsi="黑体" w:eastAsia="黑体" w:cs="黑体"/>
          <w:spacing w:val="-125"/>
          <w:sz w:val="30"/>
          <w:szCs w:val="30"/>
          <w:highlight w:val="none"/>
        </w:rPr>
        <w:t xml:space="preserve"> </w:t>
      </w:r>
      <w:r>
        <w:rPr>
          <w:rFonts w:ascii="黑体" w:hAnsi="黑体" w:eastAsia="黑体" w:cs="黑体"/>
          <w:sz w:val="30"/>
          <w:szCs w:val="30"/>
          <w:highlight w:val="none"/>
        </w:rPr>
        <w:tab/>
      </w:r>
      <w:r>
        <w:rPr>
          <w:rFonts w:ascii="Times New Roman" w:hAnsi="Times New Roman" w:eastAsia="Times New Roman" w:cs="Times New Roman"/>
          <w:sz w:val="30"/>
          <w:szCs w:val="30"/>
          <w:highlight w:val="none"/>
        </w:rPr>
        <w:t>1</w:t>
      </w:r>
      <w:r>
        <w:rPr>
          <w:rFonts w:ascii="Times New Roman" w:hAnsi="Times New Roman" w:eastAsia="Times New Roman" w:cs="Times New Roman"/>
          <w:sz w:val="30"/>
          <w:szCs w:val="30"/>
          <w:highlight w:val="none"/>
        </w:rPr>
        <w:fldChar w:fldCharType="end"/>
      </w:r>
    </w:p>
    <w:p w14:paraId="6F1F724E">
      <w:pPr>
        <w:tabs>
          <w:tab w:val="right" w:leader="dot" w:pos="8292"/>
        </w:tabs>
        <w:spacing w:before="261" w:line="222" w:lineRule="auto"/>
        <w:ind w:left="4"/>
        <w:rPr>
          <w:rFonts w:ascii="Times New Roman" w:hAnsi="Times New Roman" w:eastAsia="Times New Roman" w:cs="Times New Roman"/>
          <w:sz w:val="30"/>
          <w:szCs w:val="30"/>
          <w:highlight w:val="none"/>
        </w:rPr>
      </w:pPr>
      <w:bookmarkStart w:id="1" w:name="bookmark4"/>
      <w:bookmarkEnd w:id="1"/>
      <w:r>
        <w:rPr>
          <w:highlight w:val="none"/>
        </w:rPr>
        <w:fldChar w:fldCharType="begin"/>
      </w:r>
      <w:r>
        <w:rPr>
          <w:highlight w:val="none"/>
        </w:rPr>
        <w:instrText xml:space="preserve"> HYPERLINK \l "bookmark4" </w:instrText>
      </w:r>
      <w:r>
        <w:rPr>
          <w:highlight w:val="none"/>
        </w:rPr>
        <w:fldChar w:fldCharType="separate"/>
      </w:r>
      <w:r>
        <w:rPr>
          <w:rFonts w:ascii="黑体" w:hAnsi="黑体" w:eastAsia="黑体" w:cs="黑体"/>
          <w:b/>
          <w:bCs/>
          <w:spacing w:val="-7"/>
          <w:sz w:val="30"/>
          <w:szCs w:val="30"/>
          <w:highlight w:val="none"/>
        </w:rPr>
        <w:t>二</w:t>
      </w:r>
      <w:r>
        <w:rPr>
          <w:rFonts w:ascii="黑体" w:hAnsi="黑体" w:eastAsia="黑体" w:cs="黑体"/>
          <w:spacing w:val="-76"/>
          <w:sz w:val="30"/>
          <w:szCs w:val="30"/>
          <w:highlight w:val="none"/>
        </w:rPr>
        <w:t xml:space="preserve"> </w:t>
      </w:r>
      <w:r>
        <w:rPr>
          <w:rFonts w:ascii="黑体" w:hAnsi="黑体" w:eastAsia="黑体" w:cs="黑体"/>
          <w:b/>
          <w:bCs/>
          <w:spacing w:val="-7"/>
          <w:sz w:val="30"/>
          <w:szCs w:val="30"/>
          <w:highlight w:val="none"/>
        </w:rPr>
        <w:t>、工作组织实施和管理</w:t>
      </w:r>
      <w:r>
        <w:rPr>
          <w:rFonts w:ascii="黑体" w:hAnsi="黑体" w:eastAsia="黑体" w:cs="黑体"/>
          <w:spacing w:val="-127"/>
          <w:sz w:val="30"/>
          <w:szCs w:val="30"/>
          <w:highlight w:val="none"/>
        </w:rPr>
        <w:t xml:space="preserve"> </w:t>
      </w:r>
      <w:r>
        <w:rPr>
          <w:rFonts w:ascii="黑体" w:hAnsi="黑体" w:eastAsia="黑体" w:cs="黑体"/>
          <w:sz w:val="30"/>
          <w:szCs w:val="30"/>
          <w:highlight w:val="none"/>
        </w:rPr>
        <w:tab/>
      </w:r>
      <w:r>
        <w:rPr>
          <w:rFonts w:ascii="Times New Roman" w:hAnsi="Times New Roman" w:eastAsia="Times New Roman" w:cs="Times New Roman"/>
          <w:spacing w:val="17"/>
          <w:sz w:val="30"/>
          <w:szCs w:val="30"/>
          <w:highlight w:val="none"/>
        </w:rPr>
        <w:t>2</w:t>
      </w:r>
      <w:r>
        <w:rPr>
          <w:rFonts w:ascii="Times New Roman" w:hAnsi="Times New Roman" w:eastAsia="Times New Roman" w:cs="Times New Roman"/>
          <w:spacing w:val="17"/>
          <w:sz w:val="30"/>
          <w:szCs w:val="30"/>
          <w:highlight w:val="none"/>
        </w:rPr>
        <w:fldChar w:fldCharType="end"/>
      </w:r>
    </w:p>
    <w:p w14:paraId="330BBEA4">
      <w:pPr>
        <w:tabs>
          <w:tab w:val="right" w:leader="dot" w:pos="8262"/>
        </w:tabs>
        <w:spacing w:before="288" w:line="223" w:lineRule="auto"/>
        <w:ind w:left="570"/>
        <w:rPr>
          <w:rFonts w:ascii="Times New Roman" w:hAnsi="Times New Roman" w:eastAsia="Times New Roman" w:cs="Times New Roman"/>
          <w:sz w:val="30"/>
          <w:szCs w:val="30"/>
          <w:highlight w:val="none"/>
        </w:rPr>
      </w:pPr>
      <w:bookmarkStart w:id="2" w:name="bookmark5"/>
      <w:bookmarkEnd w:id="2"/>
      <w:r>
        <w:rPr>
          <w:highlight w:val="none"/>
        </w:rPr>
        <w:fldChar w:fldCharType="begin"/>
      </w:r>
      <w:r>
        <w:rPr>
          <w:highlight w:val="none"/>
        </w:rPr>
        <w:instrText xml:space="preserve"> HYPERLINK \l "bookmark5" </w:instrText>
      </w:r>
      <w:r>
        <w:rPr>
          <w:highlight w:val="none"/>
        </w:rPr>
        <w:fldChar w:fldCharType="separate"/>
      </w:r>
      <w:r>
        <w:rPr>
          <w:rFonts w:ascii="楷体" w:hAnsi="楷体" w:eastAsia="楷体" w:cs="楷体"/>
          <w:spacing w:val="-1"/>
          <w:sz w:val="30"/>
          <w:szCs w:val="30"/>
          <w:highlight w:val="none"/>
        </w:rPr>
        <w:t>(</w:t>
      </w:r>
      <w:r>
        <w:rPr>
          <w:rFonts w:ascii="楷体" w:hAnsi="楷体" w:eastAsia="楷体" w:cs="楷体"/>
          <w:spacing w:val="-53"/>
          <w:sz w:val="30"/>
          <w:szCs w:val="30"/>
          <w:highlight w:val="none"/>
        </w:rPr>
        <w:t xml:space="preserve"> </w:t>
      </w:r>
      <w:r>
        <w:rPr>
          <w:rFonts w:ascii="楷体" w:hAnsi="楷体" w:eastAsia="楷体" w:cs="楷体"/>
          <w:spacing w:val="-1"/>
          <w:sz w:val="30"/>
          <w:szCs w:val="30"/>
          <w:highlight w:val="none"/>
        </w:rPr>
        <w:t>一</w:t>
      </w:r>
      <w:r>
        <w:rPr>
          <w:rFonts w:ascii="楷体" w:hAnsi="楷体" w:eastAsia="楷体" w:cs="楷体"/>
          <w:spacing w:val="-63"/>
          <w:sz w:val="30"/>
          <w:szCs w:val="30"/>
          <w:highlight w:val="none"/>
        </w:rPr>
        <w:t xml:space="preserve"> </w:t>
      </w:r>
      <w:r>
        <w:rPr>
          <w:rFonts w:ascii="楷体" w:hAnsi="楷体" w:eastAsia="楷体" w:cs="楷体"/>
          <w:spacing w:val="-1"/>
          <w:sz w:val="30"/>
          <w:szCs w:val="30"/>
          <w:highlight w:val="none"/>
        </w:rPr>
        <w:t>)工作组织</w:t>
      </w:r>
      <w:r>
        <w:rPr>
          <w:rFonts w:ascii="楷体" w:hAnsi="楷体" w:eastAsia="楷体" w:cs="楷体"/>
          <w:sz w:val="30"/>
          <w:szCs w:val="30"/>
          <w:highlight w:val="none"/>
        </w:rPr>
        <w:tab/>
      </w:r>
      <w:r>
        <w:rPr>
          <w:rFonts w:ascii="Times New Roman" w:hAnsi="Times New Roman" w:eastAsia="Times New Roman" w:cs="Times New Roman"/>
          <w:sz w:val="30"/>
          <w:szCs w:val="30"/>
          <w:highlight w:val="none"/>
        </w:rPr>
        <w:t>2</w:t>
      </w:r>
      <w:r>
        <w:rPr>
          <w:rFonts w:ascii="Times New Roman" w:hAnsi="Times New Roman" w:eastAsia="Times New Roman" w:cs="Times New Roman"/>
          <w:sz w:val="30"/>
          <w:szCs w:val="30"/>
          <w:highlight w:val="none"/>
        </w:rPr>
        <w:fldChar w:fldCharType="end"/>
      </w:r>
    </w:p>
    <w:p w14:paraId="1E7F85B4">
      <w:pPr>
        <w:tabs>
          <w:tab w:val="right" w:leader="dot" w:pos="8262"/>
        </w:tabs>
        <w:spacing w:before="269" w:line="229" w:lineRule="auto"/>
        <w:ind w:left="570"/>
        <w:rPr>
          <w:rFonts w:ascii="Times New Roman" w:hAnsi="Times New Roman" w:eastAsia="Times New Roman" w:cs="Times New Roman"/>
          <w:sz w:val="30"/>
          <w:szCs w:val="30"/>
          <w:highlight w:val="none"/>
        </w:rPr>
      </w:pPr>
      <w:bookmarkStart w:id="3" w:name="bookmark6"/>
      <w:bookmarkEnd w:id="3"/>
      <w:r>
        <w:rPr>
          <w:highlight w:val="none"/>
        </w:rPr>
        <w:fldChar w:fldCharType="begin"/>
      </w:r>
      <w:r>
        <w:rPr>
          <w:highlight w:val="none"/>
        </w:rPr>
        <w:instrText xml:space="preserve"> HYPERLINK \l "bookmark6" </w:instrText>
      </w:r>
      <w:r>
        <w:rPr>
          <w:highlight w:val="none"/>
        </w:rPr>
        <w:fldChar w:fldCharType="separate"/>
      </w:r>
      <w:r>
        <w:rPr>
          <w:rFonts w:ascii="楷体" w:hAnsi="楷体" w:eastAsia="楷体" w:cs="楷体"/>
          <w:spacing w:val="-3"/>
          <w:sz w:val="30"/>
          <w:szCs w:val="30"/>
          <w:highlight w:val="none"/>
        </w:rPr>
        <w:t>(</w:t>
      </w:r>
      <w:r>
        <w:rPr>
          <w:rFonts w:ascii="楷体" w:hAnsi="楷体" w:eastAsia="楷体" w:cs="楷体"/>
          <w:spacing w:val="-57"/>
          <w:sz w:val="30"/>
          <w:szCs w:val="30"/>
          <w:highlight w:val="none"/>
        </w:rPr>
        <w:t xml:space="preserve"> </w:t>
      </w:r>
      <w:r>
        <w:rPr>
          <w:rFonts w:ascii="楷体" w:hAnsi="楷体" w:eastAsia="楷体" w:cs="楷体"/>
          <w:spacing w:val="-3"/>
          <w:sz w:val="30"/>
          <w:szCs w:val="30"/>
          <w:highlight w:val="none"/>
        </w:rPr>
        <w:t>二</w:t>
      </w:r>
      <w:r>
        <w:rPr>
          <w:rFonts w:ascii="楷体" w:hAnsi="楷体" w:eastAsia="楷体" w:cs="楷体"/>
          <w:spacing w:val="-63"/>
          <w:sz w:val="30"/>
          <w:szCs w:val="30"/>
          <w:highlight w:val="none"/>
        </w:rPr>
        <w:t xml:space="preserve"> </w:t>
      </w:r>
      <w:r>
        <w:rPr>
          <w:rFonts w:ascii="楷体" w:hAnsi="楷体" w:eastAsia="楷体" w:cs="楷体"/>
          <w:spacing w:val="-3"/>
          <w:sz w:val="30"/>
          <w:szCs w:val="30"/>
          <w:highlight w:val="none"/>
        </w:rPr>
        <w:t>)制度建设</w:t>
      </w:r>
      <w:r>
        <w:rPr>
          <w:rFonts w:ascii="楷体" w:hAnsi="楷体" w:eastAsia="楷体" w:cs="楷体"/>
          <w:spacing w:val="-120"/>
          <w:sz w:val="30"/>
          <w:szCs w:val="30"/>
          <w:highlight w:val="none"/>
        </w:rPr>
        <w:t xml:space="preserve"> </w:t>
      </w:r>
      <w:r>
        <w:rPr>
          <w:rFonts w:ascii="楷体" w:hAnsi="楷体" w:eastAsia="楷体" w:cs="楷体"/>
          <w:sz w:val="30"/>
          <w:szCs w:val="30"/>
          <w:highlight w:val="none"/>
        </w:rPr>
        <w:tab/>
      </w:r>
      <w:r>
        <w:rPr>
          <w:rFonts w:hint="eastAsia" w:ascii="Times New Roman" w:hAnsi="Times New Roman" w:eastAsia="宋体" w:cs="Times New Roman"/>
          <w:sz w:val="30"/>
          <w:szCs w:val="30"/>
          <w:highlight w:val="none"/>
          <w:lang w:val="en-US" w:eastAsia="zh-CN"/>
        </w:rPr>
        <w:t>2</w:t>
      </w:r>
      <w:r>
        <w:rPr>
          <w:rFonts w:ascii="Times New Roman" w:hAnsi="Times New Roman" w:eastAsia="Times New Roman" w:cs="Times New Roman"/>
          <w:sz w:val="30"/>
          <w:szCs w:val="30"/>
          <w:highlight w:val="none"/>
        </w:rPr>
        <w:fldChar w:fldCharType="end"/>
      </w:r>
    </w:p>
    <w:p w14:paraId="7B0A9D6C">
      <w:pPr>
        <w:tabs>
          <w:tab w:val="right" w:leader="dot" w:pos="8287"/>
        </w:tabs>
        <w:spacing w:before="207" w:line="224" w:lineRule="auto"/>
        <w:ind w:left="570"/>
        <w:rPr>
          <w:rFonts w:ascii="Times New Roman" w:hAnsi="Times New Roman" w:eastAsia="Times New Roman" w:cs="Times New Roman"/>
          <w:sz w:val="30"/>
          <w:szCs w:val="30"/>
          <w:highlight w:val="none"/>
        </w:rPr>
      </w:pPr>
      <w:bookmarkStart w:id="4" w:name="bookmark7"/>
      <w:bookmarkEnd w:id="4"/>
      <w:r>
        <w:rPr>
          <w:highlight w:val="none"/>
        </w:rPr>
        <w:fldChar w:fldCharType="begin"/>
      </w:r>
      <w:r>
        <w:rPr>
          <w:highlight w:val="none"/>
        </w:rPr>
        <w:instrText xml:space="preserve"> HYPERLINK \l "bookmark7" </w:instrText>
      </w:r>
      <w:r>
        <w:rPr>
          <w:highlight w:val="none"/>
        </w:rPr>
        <w:fldChar w:fldCharType="separate"/>
      </w:r>
      <w:r>
        <w:rPr>
          <w:rFonts w:ascii="楷体" w:hAnsi="楷体" w:eastAsia="楷体" w:cs="楷体"/>
          <w:sz w:val="30"/>
          <w:szCs w:val="30"/>
          <w:highlight w:val="none"/>
        </w:rPr>
        <w:t>(</w:t>
      </w:r>
      <w:r>
        <w:rPr>
          <w:rFonts w:ascii="楷体" w:hAnsi="楷体" w:eastAsia="楷体" w:cs="楷体"/>
          <w:spacing w:val="-54"/>
          <w:sz w:val="30"/>
          <w:szCs w:val="30"/>
          <w:highlight w:val="none"/>
        </w:rPr>
        <w:t xml:space="preserve"> </w:t>
      </w:r>
      <w:r>
        <w:rPr>
          <w:rFonts w:ascii="楷体" w:hAnsi="楷体" w:eastAsia="楷体" w:cs="楷体"/>
          <w:sz w:val="30"/>
          <w:szCs w:val="30"/>
          <w:highlight w:val="none"/>
        </w:rPr>
        <w:t>三</w:t>
      </w:r>
      <w:r>
        <w:rPr>
          <w:rFonts w:ascii="楷体" w:hAnsi="楷体" w:eastAsia="楷体" w:cs="楷体"/>
          <w:spacing w:val="-54"/>
          <w:sz w:val="30"/>
          <w:szCs w:val="30"/>
          <w:highlight w:val="none"/>
        </w:rPr>
        <w:t xml:space="preserve"> </w:t>
      </w:r>
      <w:r>
        <w:rPr>
          <w:rFonts w:ascii="楷体" w:hAnsi="楷体" w:eastAsia="楷体" w:cs="楷体"/>
          <w:sz w:val="30"/>
          <w:szCs w:val="30"/>
          <w:highlight w:val="none"/>
        </w:rPr>
        <w:t>)项目决策</w:t>
      </w:r>
      <w:r>
        <w:rPr>
          <w:rFonts w:ascii="楷体" w:hAnsi="楷体" w:eastAsia="楷体" w:cs="楷体"/>
          <w:spacing w:val="-123"/>
          <w:sz w:val="30"/>
          <w:szCs w:val="30"/>
          <w:highlight w:val="none"/>
        </w:rPr>
        <w:t xml:space="preserve"> </w:t>
      </w:r>
      <w:r>
        <w:rPr>
          <w:rFonts w:ascii="楷体" w:hAnsi="楷体" w:eastAsia="楷体" w:cs="楷体"/>
          <w:sz w:val="30"/>
          <w:szCs w:val="30"/>
          <w:highlight w:val="none"/>
        </w:rPr>
        <w:tab/>
      </w:r>
      <w:r>
        <w:rPr>
          <w:rFonts w:ascii="Times New Roman" w:hAnsi="Times New Roman" w:eastAsia="Times New Roman" w:cs="Times New Roman"/>
          <w:sz w:val="30"/>
          <w:szCs w:val="30"/>
          <w:highlight w:val="none"/>
        </w:rPr>
        <w:t>3</w:t>
      </w:r>
      <w:r>
        <w:rPr>
          <w:rFonts w:ascii="Times New Roman" w:hAnsi="Times New Roman" w:eastAsia="Times New Roman" w:cs="Times New Roman"/>
          <w:sz w:val="30"/>
          <w:szCs w:val="30"/>
          <w:highlight w:val="none"/>
        </w:rPr>
        <w:fldChar w:fldCharType="end"/>
      </w:r>
    </w:p>
    <w:p w14:paraId="45A69A38">
      <w:pPr>
        <w:tabs>
          <w:tab w:val="right" w:leader="dot" w:pos="8337"/>
        </w:tabs>
        <w:spacing w:before="271" w:line="227" w:lineRule="auto"/>
        <w:ind w:left="570"/>
        <w:rPr>
          <w:rFonts w:ascii="Times New Roman" w:hAnsi="Times New Roman" w:eastAsia="Times New Roman" w:cs="Times New Roman"/>
          <w:sz w:val="30"/>
          <w:szCs w:val="30"/>
          <w:highlight w:val="none"/>
        </w:rPr>
      </w:pPr>
      <w:bookmarkStart w:id="5" w:name="bookmark8"/>
      <w:bookmarkEnd w:id="5"/>
      <w:r>
        <w:rPr>
          <w:highlight w:val="none"/>
        </w:rPr>
        <w:fldChar w:fldCharType="begin"/>
      </w:r>
      <w:r>
        <w:rPr>
          <w:highlight w:val="none"/>
        </w:rPr>
        <w:instrText xml:space="preserve"> HYPERLINK \l "bookmark8" </w:instrText>
      </w:r>
      <w:r>
        <w:rPr>
          <w:highlight w:val="none"/>
        </w:rPr>
        <w:fldChar w:fldCharType="separate"/>
      </w:r>
      <w:r>
        <w:rPr>
          <w:rFonts w:ascii="楷体" w:hAnsi="楷体" w:eastAsia="楷体" w:cs="楷体"/>
          <w:sz w:val="30"/>
          <w:szCs w:val="30"/>
          <w:highlight w:val="none"/>
        </w:rPr>
        <w:t>(</w:t>
      </w:r>
      <w:r>
        <w:rPr>
          <w:rFonts w:ascii="楷体" w:hAnsi="楷体" w:eastAsia="楷体" w:cs="楷体"/>
          <w:spacing w:val="-49"/>
          <w:sz w:val="30"/>
          <w:szCs w:val="30"/>
          <w:highlight w:val="none"/>
        </w:rPr>
        <w:t xml:space="preserve"> </w:t>
      </w:r>
      <w:r>
        <w:rPr>
          <w:rFonts w:ascii="楷体" w:hAnsi="楷体" w:eastAsia="楷体" w:cs="楷体"/>
          <w:sz w:val="30"/>
          <w:szCs w:val="30"/>
          <w:highlight w:val="none"/>
        </w:rPr>
        <w:t>四</w:t>
      </w:r>
      <w:r>
        <w:rPr>
          <w:rFonts w:ascii="楷体" w:hAnsi="楷体" w:eastAsia="楷体" w:cs="楷体"/>
          <w:spacing w:val="-68"/>
          <w:sz w:val="30"/>
          <w:szCs w:val="30"/>
          <w:highlight w:val="none"/>
        </w:rPr>
        <w:t xml:space="preserve"> </w:t>
      </w:r>
      <w:r>
        <w:rPr>
          <w:rFonts w:ascii="楷体" w:hAnsi="楷体" w:eastAsia="楷体" w:cs="楷体"/>
          <w:sz w:val="30"/>
          <w:szCs w:val="30"/>
          <w:highlight w:val="none"/>
        </w:rPr>
        <w:t>)实施主体及确定方式</w:t>
      </w:r>
      <w:r>
        <w:rPr>
          <w:rFonts w:ascii="楷体" w:hAnsi="楷体" w:eastAsia="楷体" w:cs="楷体"/>
          <w:spacing w:val="-135"/>
          <w:sz w:val="30"/>
          <w:szCs w:val="30"/>
          <w:highlight w:val="none"/>
        </w:rPr>
        <w:t xml:space="preserve"> </w:t>
      </w:r>
      <w:r>
        <w:rPr>
          <w:rFonts w:ascii="楷体" w:hAnsi="楷体" w:eastAsia="楷体" w:cs="楷体"/>
          <w:sz w:val="30"/>
          <w:szCs w:val="30"/>
          <w:highlight w:val="none"/>
        </w:rPr>
        <w:tab/>
      </w:r>
      <w:r>
        <w:rPr>
          <w:rFonts w:hint="eastAsia" w:ascii="Times New Roman" w:hAnsi="Times New Roman" w:eastAsia="宋体" w:cs="Times New Roman"/>
          <w:sz w:val="30"/>
          <w:szCs w:val="30"/>
          <w:highlight w:val="none"/>
          <w:lang w:val="en-US" w:eastAsia="zh-CN"/>
        </w:rPr>
        <w:t>3</w:t>
      </w:r>
      <w:r>
        <w:rPr>
          <w:rFonts w:ascii="Times New Roman" w:hAnsi="Times New Roman" w:eastAsia="Times New Roman" w:cs="Times New Roman"/>
          <w:sz w:val="30"/>
          <w:szCs w:val="30"/>
          <w:highlight w:val="none"/>
        </w:rPr>
        <w:fldChar w:fldCharType="end"/>
      </w:r>
    </w:p>
    <w:p w14:paraId="07DC72D5">
      <w:pPr>
        <w:tabs>
          <w:tab w:val="right" w:leader="dot" w:pos="8265"/>
        </w:tabs>
        <w:spacing w:before="293" w:line="227" w:lineRule="auto"/>
        <w:ind w:left="570"/>
        <w:rPr>
          <w:rFonts w:ascii="Times New Roman" w:hAnsi="Times New Roman" w:eastAsia="Times New Roman" w:cs="Times New Roman"/>
          <w:sz w:val="30"/>
          <w:szCs w:val="30"/>
          <w:highlight w:val="none"/>
        </w:rPr>
      </w:pPr>
      <w:bookmarkStart w:id="6" w:name="bookmark9"/>
      <w:bookmarkEnd w:id="6"/>
      <w:r>
        <w:rPr>
          <w:highlight w:val="none"/>
        </w:rPr>
        <w:fldChar w:fldCharType="begin"/>
      </w:r>
      <w:r>
        <w:rPr>
          <w:highlight w:val="none"/>
        </w:rPr>
        <w:instrText xml:space="preserve"> HYPERLINK \l "bookmark9" </w:instrText>
      </w:r>
      <w:r>
        <w:rPr>
          <w:highlight w:val="none"/>
        </w:rPr>
        <w:fldChar w:fldCharType="separate"/>
      </w:r>
      <w:r>
        <w:rPr>
          <w:rFonts w:ascii="楷体" w:hAnsi="楷体" w:eastAsia="楷体" w:cs="楷体"/>
          <w:spacing w:val="-1"/>
          <w:sz w:val="30"/>
          <w:szCs w:val="30"/>
          <w:highlight w:val="none"/>
        </w:rPr>
        <w:t>(</w:t>
      </w:r>
      <w:r>
        <w:rPr>
          <w:rFonts w:ascii="楷体" w:hAnsi="楷体" w:eastAsia="楷体" w:cs="楷体"/>
          <w:spacing w:val="-56"/>
          <w:sz w:val="30"/>
          <w:szCs w:val="30"/>
          <w:highlight w:val="none"/>
        </w:rPr>
        <w:t xml:space="preserve"> </w:t>
      </w:r>
      <w:r>
        <w:rPr>
          <w:rFonts w:ascii="楷体" w:hAnsi="楷体" w:eastAsia="楷体" w:cs="楷体"/>
          <w:spacing w:val="-1"/>
          <w:sz w:val="30"/>
          <w:szCs w:val="30"/>
          <w:highlight w:val="none"/>
        </w:rPr>
        <w:t>五</w:t>
      </w:r>
      <w:r>
        <w:rPr>
          <w:rFonts w:ascii="楷体" w:hAnsi="楷体" w:eastAsia="楷体" w:cs="楷体"/>
          <w:spacing w:val="-64"/>
          <w:sz w:val="30"/>
          <w:szCs w:val="30"/>
          <w:highlight w:val="none"/>
        </w:rPr>
        <w:t xml:space="preserve"> </w:t>
      </w:r>
      <w:r>
        <w:rPr>
          <w:rFonts w:ascii="楷体" w:hAnsi="楷体" w:eastAsia="楷体" w:cs="楷体"/>
          <w:spacing w:val="-1"/>
          <w:sz w:val="30"/>
          <w:szCs w:val="30"/>
          <w:highlight w:val="none"/>
        </w:rPr>
        <w:t>)监督检查</w:t>
      </w:r>
      <w:r>
        <w:rPr>
          <w:rFonts w:ascii="楷体" w:hAnsi="楷体" w:eastAsia="楷体" w:cs="楷体"/>
          <w:spacing w:val="-124"/>
          <w:sz w:val="30"/>
          <w:szCs w:val="30"/>
          <w:highlight w:val="none"/>
        </w:rPr>
        <w:t xml:space="preserve"> </w:t>
      </w:r>
      <w:r>
        <w:rPr>
          <w:rFonts w:ascii="楷体" w:hAnsi="楷体" w:eastAsia="楷体" w:cs="楷体"/>
          <w:sz w:val="30"/>
          <w:szCs w:val="30"/>
          <w:highlight w:val="none"/>
        </w:rPr>
        <w:tab/>
      </w:r>
      <w:r>
        <w:rPr>
          <w:rFonts w:ascii="Times New Roman" w:hAnsi="Times New Roman" w:eastAsia="Times New Roman" w:cs="Times New Roman"/>
          <w:sz w:val="30"/>
          <w:szCs w:val="30"/>
          <w:highlight w:val="none"/>
        </w:rPr>
        <w:t>4</w:t>
      </w:r>
      <w:r>
        <w:rPr>
          <w:rFonts w:ascii="Times New Roman" w:hAnsi="Times New Roman" w:eastAsia="Times New Roman" w:cs="Times New Roman"/>
          <w:sz w:val="30"/>
          <w:szCs w:val="30"/>
          <w:highlight w:val="none"/>
        </w:rPr>
        <w:fldChar w:fldCharType="end"/>
      </w:r>
    </w:p>
    <w:p w14:paraId="295D06FF">
      <w:pPr>
        <w:tabs>
          <w:tab w:val="right" w:leader="dot" w:pos="8285"/>
        </w:tabs>
        <w:spacing w:before="224" w:line="221" w:lineRule="auto"/>
        <w:ind w:left="4"/>
        <w:rPr>
          <w:rFonts w:ascii="Times New Roman" w:hAnsi="Times New Roman" w:eastAsia="Times New Roman" w:cs="Times New Roman"/>
          <w:sz w:val="30"/>
          <w:szCs w:val="30"/>
          <w:highlight w:val="none"/>
        </w:rPr>
      </w:pPr>
      <w:bookmarkStart w:id="7" w:name="bookmark10"/>
      <w:bookmarkEnd w:id="7"/>
      <w:r>
        <w:rPr>
          <w:highlight w:val="none"/>
        </w:rPr>
        <w:fldChar w:fldCharType="begin"/>
      </w:r>
      <w:r>
        <w:rPr>
          <w:highlight w:val="none"/>
        </w:rPr>
        <w:instrText xml:space="preserve"> HYPERLINK \l "bookmark10" </w:instrText>
      </w:r>
      <w:r>
        <w:rPr>
          <w:highlight w:val="none"/>
        </w:rPr>
        <w:fldChar w:fldCharType="separate"/>
      </w:r>
      <w:r>
        <w:rPr>
          <w:rFonts w:ascii="黑体" w:hAnsi="黑体" w:eastAsia="黑体" w:cs="黑体"/>
          <w:b/>
          <w:bCs/>
          <w:spacing w:val="-8"/>
          <w:sz w:val="30"/>
          <w:szCs w:val="30"/>
          <w:highlight w:val="none"/>
        </w:rPr>
        <w:t>三</w:t>
      </w:r>
      <w:r>
        <w:rPr>
          <w:rFonts w:ascii="黑体" w:hAnsi="黑体" w:eastAsia="黑体" w:cs="黑体"/>
          <w:spacing w:val="-75"/>
          <w:sz w:val="30"/>
          <w:szCs w:val="30"/>
          <w:highlight w:val="none"/>
        </w:rPr>
        <w:t xml:space="preserve"> </w:t>
      </w:r>
      <w:r>
        <w:rPr>
          <w:rFonts w:ascii="黑体" w:hAnsi="黑体" w:eastAsia="黑体" w:cs="黑体"/>
          <w:b/>
          <w:bCs/>
          <w:spacing w:val="-8"/>
          <w:sz w:val="30"/>
          <w:szCs w:val="30"/>
          <w:highlight w:val="none"/>
        </w:rPr>
        <w:t>、工作目标及完成情况</w:t>
      </w:r>
      <w:r>
        <w:rPr>
          <w:rFonts w:ascii="黑体" w:hAnsi="黑体" w:eastAsia="黑体" w:cs="黑体"/>
          <w:spacing w:val="-127"/>
          <w:sz w:val="30"/>
          <w:szCs w:val="30"/>
          <w:highlight w:val="none"/>
        </w:rPr>
        <w:t xml:space="preserve"> </w:t>
      </w:r>
      <w:r>
        <w:rPr>
          <w:rFonts w:ascii="黑体" w:hAnsi="黑体" w:eastAsia="黑体" w:cs="黑体"/>
          <w:sz w:val="30"/>
          <w:szCs w:val="30"/>
          <w:highlight w:val="none"/>
        </w:rPr>
        <w:tab/>
      </w:r>
      <w:r>
        <w:rPr>
          <w:rFonts w:hint="eastAsia" w:ascii="Times New Roman" w:hAnsi="Times New Roman" w:eastAsia="宋体" w:cs="Times New Roman"/>
          <w:spacing w:val="19"/>
          <w:sz w:val="30"/>
          <w:szCs w:val="30"/>
          <w:highlight w:val="none"/>
          <w:lang w:val="en-US" w:eastAsia="zh-CN"/>
        </w:rPr>
        <w:t>4</w:t>
      </w:r>
      <w:r>
        <w:rPr>
          <w:rFonts w:ascii="Times New Roman" w:hAnsi="Times New Roman" w:eastAsia="Times New Roman" w:cs="Times New Roman"/>
          <w:spacing w:val="19"/>
          <w:sz w:val="30"/>
          <w:szCs w:val="30"/>
          <w:highlight w:val="none"/>
        </w:rPr>
        <w:fldChar w:fldCharType="end"/>
      </w:r>
    </w:p>
    <w:p w14:paraId="24FCDA31">
      <w:pPr>
        <w:tabs>
          <w:tab w:val="right" w:leader="dot" w:pos="8275"/>
        </w:tabs>
        <w:spacing w:before="260" w:line="223" w:lineRule="auto"/>
        <w:ind w:left="570"/>
        <w:rPr>
          <w:rFonts w:ascii="Times New Roman" w:hAnsi="Times New Roman" w:eastAsia="Times New Roman" w:cs="Times New Roman"/>
          <w:sz w:val="30"/>
          <w:szCs w:val="30"/>
          <w:highlight w:val="none"/>
        </w:rPr>
      </w:pPr>
      <w:bookmarkStart w:id="8" w:name="bookmark11"/>
      <w:bookmarkEnd w:id="8"/>
      <w:r>
        <w:rPr>
          <w:highlight w:val="none"/>
        </w:rPr>
        <w:fldChar w:fldCharType="begin"/>
      </w:r>
      <w:r>
        <w:rPr>
          <w:highlight w:val="none"/>
        </w:rPr>
        <w:instrText xml:space="preserve"> HYPERLINK \l "bookmark11" </w:instrText>
      </w:r>
      <w:r>
        <w:rPr>
          <w:highlight w:val="none"/>
        </w:rPr>
        <w:fldChar w:fldCharType="separate"/>
      </w:r>
      <w:r>
        <w:rPr>
          <w:rFonts w:ascii="楷体" w:hAnsi="楷体" w:eastAsia="楷体" w:cs="楷体"/>
          <w:sz w:val="30"/>
          <w:szCs w:val="30"/>
          <w:highlight w:val="none"/>
        </w:rPr>
        <w:t>(</w:t>
      </w:r>
      <w:r>
        <w:rPr>
          <w:rFonts w:ascii="楷体" w:hAnsi="楷体" w:eastAsia="楷体" w:cs="楷体"/>
          <w:spacing w:val="-53"/>
          <w:sz w:val="30"/>
          <w:szCs w:val="30"/>
          <w:highlight w:val="none"/>
        </w:rPr>
        <w:t xml:space="preserve"> </w:t>
      </w:r>
      <w:r>
        <w:rPr>
          <w:rFonts w:ascii="楷体" w:hAnsi="楷体" w:eastAsia="楷体" w:cs="楷体"/>
          <w:sz w:val="30"/>
          <w:szCs w:val="30"/>
          <w:highlight w:val="none"/>
        </w:rPr>
        <w:t>一</w:t>
      </w:r>
      <w:r>
        <w:rPr>
          <w:rFonts w:ascii="楷体" w:hAnsi="楷体" w:eastAsia="楷体" w:cs="楷体"/>
          <w:spacing w:val="-63"/>
          <w:sz w:val="30"/>
          <w:szCs w:val="30"/>
          <w:highlight w:val="none"/>
        </w:rPr>
        <w:t xml:space="preserve"> </w:t>
      </w:r>
      <w:r>
        <w:rPr>
          <w:rFonts w:ascii="楷体" w:hAnsi="楷体" w:eastAsia="楷体" w:cs="楷体"/>
          <w:sz w:val="30"/>
          <w:szCs w:val="30"/>
          <w:highlight w:val="none"/>
        </w:rPr>
        <w:t>)工作目标</w:t>
      </w:r>
      <w:r>
        <w:rPr>
          <w:rFonts w:ascii="楷体" w:hAnsi="楷体" w:eastAsia="楷体" w:cs="楷体"/>
          <w:spacing w:val="-135"/>
          <w:sz w:val="30"/>
          <w:szCs w:val="30"/>
          <w:highlight w:val="none"/>
        </w:rPr>
        <w:t xml:space="preserve"> </w:t>
      </w:r>
      <w:r>
        <w:rPr>
          <w:rFonts w:ascii="楷体" w:hAnsi="楷体" w:eastAsia="楷体" w:cs="楷体"/>
          <w:sz w:val="30"/>
          <w:szCs w:val="30"/>
          <w:highlight w:val="none"/>
        </w:rPr>
        <w:tab/>
      </w:r>
      <w:r>
        <w:rPr>
          <w:rFonts w:hint="eastAsia" w:ascii="Times New Roman" w:hAnsi="Times New Roman" w:eastAsia="宋体" w:cs="Times New Roman"/>
          <w:sz w:val="30"/>
          <w:szCs w:val="30"/>
          <w:highlight w:val="none"/>
          <w:lang w:val="en-US" w:eastAsia="zh-CN"/>
        </w:rPr>
        <w:t>4</w:t>
      </w:r>
      <w:r>
        <w:rPr>
          <w:rFonts w:ascii="Times New Roman" w:hAnsi="Times New Roman" w:eastAsia="Times New Roman" w:cs="Times New Roman"/>
          <w:sz w:val="30"/>
          <w:szCs w:val="30"/>
          <w:highlight w:val="none"/>
        </w:rPr>
        <w:fldChar w:fldCharType="end"/>
      </w:r>
    </w:p>
    <w:p w14:paraId="68D606C1">
      <w:pPr>
        <w:tabs>
          <w:tab w:val="right" w:leader="dot" w:pos="8275"/>
        </w:tabs>
        <w:spacing w:before="263" w:line="227" w:lineRule="auto"/>
        <w:ind w:left="570"/>
        <w:rPr>
          <w:rFonts w:ascii="Times New Roman" w:hAnsi="Times New Roman" w:eastAsia="Times New Roman" w:cs="Times New Roman"/>
          <w:sz w:val="30"/>
          <w:szCs w:val="30"/>
          <w:highlight w:val="none"/>
        </w:rPr>
      </w:pPr>
      <w:bookmarkStart w:id="9" w:name="bookmark12"/>
      <w:bookmarkEnd w:id="9"/>
      <w:r>
        <w:rPr>
          <w:highlight w:val="none"/>
        </w:rPr>
        <w:fldChar w:fldCharType="begin"/>
      </w:r>
      <w:r>
        <w:rPr>
          <w:highlight w:val="none"/>
        </w:rPr>
        <w:instrText xml:space="preserve"> HYPERLINK \l "bookmark12" </w:instrText>
      </w:r>
      <w:r>
        <w:rPr>
          <w:highlight w:val="none"/>
        </w:rPr>
        <w:fldChar w:fldCharType="separate"/>
      </w:r>
      <w:r>
        <w:rPr>
          <w:rFonts w:ascii="楷体" w:hAnsi="楷体" w:eastAsia="楷体" w:cs="楷体"/>
          <w:spacing w:val="1"/>
          <w:sz w:val="30"/>
          <w:szCs w:val="30"/>
          <w:highlight w:val="none"/>
        </w:rPr>
        <w:t>(</w:t>
      </w:r>
      <w:r>
        <w:rPr>
          <w:rFonts w:ascii="楷体" w:hAnsi="楷体" w:eastAsia="楷体" w:cs="楷体"/>
          <w:spacing w:val="-58"/>
          <w:sz w:val="30"/>
          <w:szCs w:val="30"/>
          <w:highlight w:val="none"/>
        </w:rPr>
        <w:t xml:space="preserve"> </w:t>
      </w:r>
      <w:r>
        <w:rPr>
          <w:rFonts w:ascii="楷体" w:hAnsi="楷体" w:eastAsia="楷体" w:cs="楷体"/>
          <w:spacing w:val="1"/>
          <w:sz w:val="30"/>
          <w:szCs w:val="30"/>
          <w:highlight w:val="none"/>
        </w:rPr>
        <w:t>二</w:t>
      </w:r>
      <w:r>
        <w:rPr>
          <w:rFonts w:ascii="楷体" w:hAnsi="楷体" w:eastAsia="楷体" w:cs="楷体"/>
          <w:spacing w:val="-64"/>
          <w:sz w:val="30"/>
          <w:szCs w:val="30"/>
          <w:highlight w:val="none"/>
        </w:rPr>
        <w:t xml:space="preserve"> </w:t>
      </w:r>
      <w:r>
        <w:rPr>
          <w:rFonts w:ascii="楷体" w:hAnsi="楷体" w:eastAsia="楷体" w:cs="楷体"/>
          <w:spacing w:val="1"/>
          <w:sz w:val="30"/>
          <w:szCs w:val="30"/>
          <w:highlight w:val="none"/>
        </w:rPr>
        <w:t>)项目完成情况</w:t>
      </w:r>
      <w:r>
        <w:rPr>
          <w:rFonts w:ascii="楷体" w:hAnsi="楷体" w:eastAsia="楷体" w:cs="楷体"/>
          <w:spacing w:val="-138"/>
          <w:sz w:val="30"/>
          <w:szCs w:val="30"/>
          <w:highlight w:val="none"/>
        </w:rPr>
        <w:t xml:space="preserve"> </w:t>
      </w:r>
      <w:r>
        <w:rPr>
          <w:rFonts w:ascii="楷体" w:hAnsi="楷体" w:eastAsia="楷体" w:cs="楷体"/>
          <w:sz w:val="30"/>
          <w:szCs w:val="30"/>
          <w:highlight w:val="none"/>
        </w:rPr>
        <w:tab/>
      </w:r>
      <w:r>
        <w:rPr>
          <w:rFonts w:hint="eastAsia" w:ascii="Times New Roman" w:hAnsi="Times New Roman" w:eastAsia="宋体" w:cs="Times New Roman"/>
          <w:sz w:val="30"/>
          <w:szCs w:val="30"/>
          <w:highlight w:val="none"/>
          <w:lang w:val="en-US" w:eastAsia="zh-CN"/>
        </w:rPr>
        <w:t>5</w:t>
      </w:r>
      <w:r>
        <w:rPr>
          <w:rFonts w:ascii="Times New Roman" w:hAnsi="Times New Roman" w:eastAsia="Times New Roman" w:cs="Times New Roman"/>
          <w:sz w:val="30"/>
          <w:szCs w:val="30"/>
          <w:highlight w:val="none"/>
        </w:rPr>
        <w:fldChar w:fldCharType="end"/>
      </w:r>
    </w:p>
    <w:p w14:paraId="0515D3E8">
      <w:pPr>
        <w:tabs>
          <w:tab w:val="right" w:leader="dot" w:pos="8277"/>
        </w:tabs>
        <w:spacing w:before="236" w:line="223" w:lineRule="auto"/>
        <w:ind w:left="570"/>
        <w:rPr>
          <w:rFonts w:hint="eastAsia" w:ascii="Times New Roman" w:hAnsi="Times New Roman" w:eastAsia="楷体" w:cs="Times New Roman"/>
          <w:sz w:val="30"/>
          <w:szCs w:val="30"/>
          <w:highlight w:val="none"/>
          <w:lang w:val="en-US" w:eastAsia="zh-CN"/>
        </w:rPr>
      </w:pPr>
      <w:bookmarkStart w:id="10" w:name="bookmark13"/>
      <w:bookmarkEnd w:id="10"/>
      <w:r>
        <w:rPr>
          <w:highlight w:val="none"/>
        </w:rPr>
        <w:fldChar w:fldCharType="begin"/>
      </w:r>
      <w:r>
        <w:rPr>
          <w:highlight w:val="none"/>
        </w:rPr>
        <w:instrText xml:space="preserve"> HYPERLINK \l "bookmark13" </w:instrText>
      </w:r>
      <w:r>
        <w:rPr>
          <w:highlight w:val="none"/>
        </w:rPr>
        <w:fldChar w:fldCharType="separate"/>
      </w:r>
      <w:r>
        <w:rPr>
          <w:rFonts w:ascii="楷体" w:hAnsi="楷体" w:eastAsia="楷体" w:cs="楷体"/>
          <w:spacing w:val="-13"/>
          <w:sz w:val="30"/>
          <w:szCs w:val="30"/>
          <w:highlight w:val="none"/>
        </w:rPr>
        <w:t>(</w:t>
      </w:r>
      <w:r>
        <w:rPr>
          <w:rFonts w:ascii="楷体" w:hAnsi="楷体" w:eastAsia="楷体" w:cs="楷体"/>
          <w:spacing w:val="-47"/>
          <w:sz w:val="30"/>
          <w:szCs w:val="30"/>
          <w:highlight w:val="none"/>
        </w:rPr>
        <w:t xml:space="preserve"> </w:t>
      </w:r>
      <w:r>
        <w:rPr>
          <w:rFonts w:ascii="楷体" w:hAnsi="楷体" w:eastAsia="楷体" w:cs="楷体"/>
          <w:spacing w:val="-13"/>
          <w:sz w:val="30"/>
          <w:szCs w:val="30"/>
          <w:highlight w:val="none"/>
        </w:rPr>
        <w:t>三</w:t>
      </w:r>
      <w:r>
        <w:rPr>
          <w:rFonts w:ascii="楷体" w:hAnsi="楷体" w:eastAsia="楷体" w:cs="楷体"/>
          <w:spacing w:val="-49"/>
          <w:sz w:val="30"/>
          <w:szCs w:val="30"/>
          <w:highlight w:val="none"/>
        </w:rPr>
        <w:t xml:space="preserve"> </w:t>
      </w:r>
      <w:r>
        <w:rPr>
          <w:rFonts w:ascii="楷体" w:hAnsi="楷体" w:eastAsia="楷体" w:cs="楷体"/>
          <w:spacing w:val="-13"/>
          <w:sz w:val="30"/>
          <w:szCs w:val="30"/>
          <w:highlight w:val="none"/>
        </w:rPr>
        <w:t>)工作成效</w:t>
      </w:r>
      <w:r>
        <w:rPr>
          <w:rFonts w:ascii="楷体" w:hAnsi="楷体" w:eastAsia="楷体" w:cs="楷体"/>
          <w:spacing w:val="-134"/>
          <w:sz w:val="30"/>
          <w:szCs w:val="30"/>
          <w:highlight w:val="none"/>
        </w:rPr>
        <w:t xml:space="preserve"> </w:t>
      </w:r>
      <w:r>
        <w:rPr>
          <w:rFonts w:ascii="楷体" w:hAnsi="楷体" w:eastAsia="楷体" w:cs="楷体"/>
          <w:sz w:val="30"/>
          <w:szCs w:val="30"/>
          <w:highlight w:val="none"/>
        </w:rPr>
        <w:tab/>
      </w:r>
      <w:r>
        <w:rPr>
          <w:rFonts w:hint="eastAsia" w:ascii="Times New Roman" w:hAnsi="Times New Roman" w:eastAsia="宋体" w:cs="Times New Roman"/>
          <w:sz w:val="30"/>
          <w:szCs w:val="30"/>
          <w:highlight w:val="none"/>
          <w:lang w:val="en-US" w:eastAsia="zh-CN"/>
        </w:rPr>
        <w:t>7</w:t>
      </w:r>
      <w:r>
        <w:rPr>
          <w:rFonts w:ascii="Times New Roman" w:hAnsi="Times New Roman" w:eastAsia="Times New Roman" w:cs="Times New Roman"/>
          <w:sz w:val="30"/>
          <w:szCs w:val="30"/>
          <w:highlight w:val="none"/>
        </w:rPr>
        <w:fldChar w:fldCharType="end"/>
      </w:r>
    </w:p>
    <w:p w14:paraId="4F08E042">
      <w:pPr>
        <w:tabs>
          <w:tab w:val="right" w:leader="dot" w:pos="8270"/>
        </w:tabs>
        <w:spacing w:before="289" w:line="222" w:lineRule="auto"/>
        <w:ind w:left="4"/>
        <w:rPr>
          <w:rFonts w:ascii="Times New Roman" w:hAnsi="Times New Roman" w:eastAsia="Times New Roman" w:cs="Times New Roman"/>
          <w:sz w:val="30"/>
          <w:szCs w:val="30"/>
          <w:highlight w:val="none"/>
        </w:rPr>
      </w:pPr>
      <w:bookmarkStart w:id="11" w:name="bookmark14"/>
      <w:bookmarkEnd w:id="11"/>
      <w:r>
        <w:rPr>
          <w:highlight w:val="none"/>
        </w:rPr>
        <w:fldChar w:fldCharType="begin"/>
      </w:r>
      <w:r>
        <w:rPr>
          <w:highlight w:val="none"/>
        </w:rPr>
        <w:instrText xml:space="preserve"> HYPERLINK \l "bookmark14" </w:instrText>
      </w:r>
      <w:r>
        <w:rPr>
          <w:highlight w:val="none"/>
        </w:rPr>
        <w:fldChar w:fldCharType="separate"/>
      </w:r>
      <w:r>
        <w:rPr>
          <w:rFonts w:ascii="黑体" w:hAnsi="黑体" w:eastAsia="黑体" w:cs="黑体"/>
          <w:b/>
          <w:bCs/>
          <w:spacing w:val="-2"/>
          <w:sz w:val="30"/>
          <w:szCs w:val="30"/>
          <w:highlight w:val="none"/>
        </w:rPr>
        <w:t>四、财政资金使用和管理</w:t>
      </w:r>
      <w:r>
        <w:rPr>
          <w:rFonts w:ascii="黑体" w:hAnsi="黑体" w:eastAsia="黑体" w:cs="黑体"/>
          <w:spacing w:val="-118"/>
          <w:sz w:val="30"/>
          <w:szCs w:val="30"/>
          <w:highlight w:val="none"/>
        </w:rPr>
        <w:t xml:space="preserve"> </w:t>
      </w:r>
      <w:r>
        <w:rPr>
          <w:rFonts w:ascii="黑体" w:hAnsi="黑体" w:eastAsia="黑体" w:cs="黑体"/>
          <w:sz w:val="30"/>
          <w:szCs w:val="30"/>
          <w:highlight w:val="none"/>
        </w:rPr>
        <w:tab/>
      </w:r>
      <w:r>
        <w:rPr>
          <w:rFonts w:hint="eastAsia" w:ascii="Times New Roman" w:hAnsi="Times New Roman" w:eastAsia="宋体" w:cs="Times New Roman"/>
          <w:spacing w:val="5"/>
          <w:sz w:val="30"/>
          <w:szCs w:val="30"/>
          <w:highlight w:val="none"/>
          <w:lang w:val="en-US" w:eastAsia="zh-CN"/>
        </w:rPr>
        <w:t>9</w:t>
      </w:r>
      <w:r>
        <w:rPr>
          <w:rFonts w:ascii="Times New Roman" w:hAnsi="Times New Roman" w:eastAsia="Times New Roman" w:cs="Times New Roman"/>
          <w:spacing w:val="5"/>
          <w:sz w:val="30"/>
          <w:szCs w:val="30"/>
          <w:highlight w:val="none"/>
        </w:rPr>
        <w:fldChar w:fldCharType="end"/>
      </w:r>
    </w:p>
    <w:p w14:paraId="4C28C18B">
      <w:pPr>
        <w:tabs>
          <w:tab w:val="right" w:leader="dot" w:pos="8337"/>
        </w:tabs>
        <w:spacing w:before="238" w:line="223" w:lineRule="auto"/>
        <w:ind w:left="570"/>
        <w:rPr>
          <w:rFonts w:ascii="Times New Roman" w:hAnsi="Times New Roman" w:eastAsia="Times New Roman" w:cs="Times New Roman"/>
          <w:sz w:val="30"/>
          <w:szCs w:val="30"/>
          <w:highlight w:val="none"/>
        </w:rPr>
      </w:pPr>
      <w:bookmarkStart w:id="12" w:name="bookmark15"/>
      <w:bookmarkEnd w:id="12"/>
      <w:r>
        <w:rPr>
          <w:highlight w:val="none"/>
        </w:rPr>
        <w:fldChar w:fldCharType="begin"/>
      </w:r>
      <w:r>
        <w:rPr>
          <w:highlight w:val="none"/>
        </w:rPr>
        <w:instrText xml:space="preserve"> HYPERLINK \l "bookmark15" </w:instrText>
      </w:r>
      <w:r>
        <w:rPr>
          <w:highlight w:val="none"/>
        </w:rPr>
        <w:fldChar w:fldCharType="separate"/>
      </w:r>
      <w:r>
        <w:rPr>
          <w:rFonts w:ascii="楷体" w:hAnsi="楷体" w:eastAsia="楷体" w:cs="楷体"/>
          <w:spacing w:val="-1"/>
          <w:sz w:val="30"/>
          <w:szCs w:val="30"/>
          <w:highlight w:val="none"/>
        </w:rPr>
        <w:t>(</w:t>
      </w:r>
      <w:r>
        <w:rPr>
          <w:rFonts w:ascii="楷体" w:hAnsi="楷体" w:eastAsia="楷体" w:cs="楷体"/>
          <w:spacing w:val="-34"/>
          <w:sz w:val="30"/>
          <w:szCs w:val="30"/>
          <w:highlight w:val="none"/>
        </w:rPr>
        <w:t xml:space="preserve"> </w:t>
      </w:r>
      <w:r>
        <w:rPr>
          <w:rFonts w:ascii="楷体" w:hAnsi="楷体" w:eastAsia="楷体" w:cs="楷体"/>
          <w:spacing w:val="-1"/>
          <w:sz w:val="30"/>
          <w:szCs w:val="30"/>
          <w:highlight w:val="none"/>
        </w:rPr>
        <w:t>一</w:t>
      </w:r>
      <w:r>
        <w:rPr>
          <w:rFonts w:ascii="楷体" w:hAnsi="楷体" w:eastAsia="楷体" w:cs="楷体"/>
          <w:spacing w:val="-48"/>
          <w:sz w:val="30"/>
          <w:szCs w:val="30"/>
          <w:highlight w:val="none"/>
        </w:rPr>
        <w:t xml:space="preserve"> </w:t>
      </w:r>
      <w:r>
        <w:rPr>
          <w:rFonts w:ascii="楷体" w:hAnsi="楷体" w:eastAsia="楷体" w:cs="楷体"/>
          <w:spacing w:val="-1"/>
          <w:sz w:val="30"/>
          <w:szCs w:val="30"/>
          <w:highlight w:val="none"/>
        </w:rPr>
        <w:t>)财政资金管理情况</w:t>
      </w:r>
      <w:r>
        <w:rPr>
          <w:rFonts w:ascii="楷体" w:hAnsi="楷体" w:eastAsia="楷体" w:cs="楷体"/>
          <w:spacing w:val="-139"/>
          <w:sz w:val="30"/>
          <w:szCs w:val="30"/>
          <w:highlight w:val="none"/>
        </w:rPr>
        <w:t xml:space="preserve"> </w:t>
      </w:r>
      <w:r>
        <w:rPr>
          <w:rFonts w:ascii="楷体" w:hAnsi="楷体" w:eastAsia="楷体" w:cs="楷体"/>
          <w:sz w:val="30"/>
          <w:szCs w:val="30"/>
          <w:highlight w:val="none"/>
        </w:rPr>
        <w:tab/>
      </w:r>
      <w:r>
        <w:rPr>
          <w:rFonts w:hint="eastAsia" w:ascii="Times New Roman" w:hAnsi="Times New Roman" w:eastAsia="宋体" w:cs="Times New Roman"/>
          <w:sz w:val="30"/>
          <w:szCs w:val="30"/>
          <w:highlight w:val="none"/>
          <w:lang w:val="en-US" w:eastAsia="zh-CN"/>
        </w:rPr>
        <w:t>9</w:t>
      </w:r>
      <w:r>
        <w:rPr>
          <w:rFonts w:ascii="Times New Roman" w:hAnsi="Times New Roman" w:eastAsia="Times New Roman" w:cs="Times New Roman"/>
          <w:sz w:val="30"/>
          <w:szCs w:val="30"/>
          <w:highlight w:val="none"/>
        </w:rPr>
        <w:fldChar w:fldCharType="end"/>
      </w:r>
    </w:p>
    <w:p w14:paraId="60C5C1BF">
      <w:pPr>
        <w:tabs>
          <w:tab w:val="right" w:leader="dot" w:pos="8327"/>
        </w:tabs>
        <w:spacing w:before="262" w:line="226" w:lineRule="auto"/>
        <w:ind w:left="570"/>
        <w:rPr>
          <w:rFonts w:ascii="Times New Roman" w:hAnsi="Times New Roman" w:eastAsia="Times New Roman" w:cs="Times New Roman"/>
          <w:sz w:val="30"/>
          <w:szCs w:val="30"/>
          <w:highlight w:val="none"/>
        </w:rPr>
      </w:pPr>
      <w:bookmarkStart w:id="13" w:name="bookmark16"/>
      <w:bookmarkEnd w:id="13"/>
      <w:r>
        <w:rPr>
          <w:highlight w:val="none"/>
        </w:rPr>
        <w:fldChar w:fldCharType="begin"/>
      </w:r>
      <w:r>
        <w:rPr>
          <w:highlight w:val="none"/>
        </w:rPr>
        <w:instrText xml:space="preserve"> HYPERLINK \l "bookmark16" </w:instrText>
      </w:r>
      <w:r>
        <w:rPr>
          <w:highlight w:val="none"/>
        </w:rPr>
        <w:fldChar w:fldCharType="separate"/>
      </w:r>
      <w:r>
        <w:rPr>
          <w:rFonts w:ascii="楷体" w:hAnsi="楷体" w:eastAsia="楷体" w:cs="楷体"/>
          <w:spacing w:val="-7"/>
          <w:sz w:val="30"/>
          <w:szCs w:val="30"/>
          <w:highlight w:val="none"/>
        </w:rPr>
        <w:t>(</w:t>
      </w:r>
      <w:r>
        <w:rPr>
          <w:rFonts w:ascii="楷体" w:hAnsi="楷体" w:eastAsia="楷体" w:cs="楷体"/>
          <w:spacing w:val="-42"/>
          <w:sz w:val="30"/>
          <w:szCs w:val="30"/>
          <w:highlight w:val="none"/>
        </w:rPr>
        <w:t xml:space="preserve"> </w:t>
      </w:r>
      <w:r>
        <w:rPr>
          <w:rFonts w:ascii="楷体" w:hAnsi="楷体" w:eastAsia="楷体" w:cs="楷体"/>
          <w:spacing w:val="-7"/>
          <w:sz w:val="30"/>
          <w:szCs w:val="30"/>
          <w:highlight w:val="none"/>
        </w:rPr>
        <w:t>二</w:t>
      </w:r>
      <w:r>
        <w:rPr>
          <w:rFonts w:ascii="楷体" w:hAnsi="楷体" w:eastAsia="楷体" w:cs="楷体"/>
          <w:spacing w:val="-53"/>
          <w:sz w:val="30"/>
          <w:szCs w:val="30"/>
          <w:highlight w:val="none"/>
        </w:rPr>
        <w:t xml:space="preserve"> </w:t>
      </w:r>
      <w:r>
        <w:rPr>
          <w:rFonts w:ascii="楷体" w:hAnsi="楷体" w:eastAsia="楷体" w:cs="楷体"/>
          <w:spacing w:val="-7"/>
          <w:sz w:val="30"/>
          <w:szCs w:val="30"/>
          <w:highlight w:val="none"/>
        </w:rPr>
        <w:t>)财政资金到位及拨付情况</w:t>
      </w:r>
      <w:r>
        <w:rPr>
          <w:rFonts w:ascii="楷体" w:hAnsi="楷体" w:eastAsia="楷体" w:cs="楷体"/>
          <w:spacing w:val="-138"/>
          <w:sz w:val="30"/>
          <w:szCs w:val="30"/>
          <w:highlight w:val="none"/>
        </w:rPr>
        <w:t xml:space="preserve"> </w:t>
      </w:r>
      <w:r>
        <w:rPr>
          <w:rFonts w:ascii="楷体" w:hAnsi="楷体" w:eastAsia="楷体" w:cs="楷体"/>
          <w:sz w:val="30"/>
          <w:szCs w:val="30"/>
          <w:highlight w:val="none"/>
        </w:rPr>
        <w:tab/>
      </w:r>
      <w:r>
        <w:rPr>
          <w:rFonts w:hint="eastAsia" w:ascii="Times New Roman" w:hAnsi="Times New Roman" w:eastAsia="宋体" w:cs="Times New Roman"/>
          <w:spacing w:val="22"/>
          <w:sz w:val="30"/>
          <w:szCs w:val="30"/>
          <w:highlight w:val="none"/>
          <w:lang w:val="en-US" w:eastAsia="zh-CN"/>
        </w:rPr>
        <w:t>9</w:t>
      </w:r>
      <w:r>
        <w:rPr>
          <w:rFonts w:ascii="Times New Roman" w:hAnsi="Times New Roman" w:eastAsia="Times New Roman" w:cs="Times New Roman"/>
          <w:spacing w:val="22"/>
          <w:sz w:val="30"/>
          <w:szCs w:val="30"/>
          <w:highlight w:val="none"/>
        </w:rPr>
        <w:fldChar w:fldCharType="end"/>
      </w:r>
    </w:p>
    <w:p w14:paraId="268A5D94">
      <w:pPr>
        <w:tabs>
          <w:tab w:val="right" w:leader="dot" w:pos="8294"/>
        </w:tabs>
        <w:spacing w:before="243" w:line="226" w:lineRule="auto"/>
        <w:ind w:left="570"/>
        <w:rPr>
          <w:rFonts w:hint="eastAsia" w:ascii="Times New Roman" w:hAnsi="Times New Roman" w:eastAsia="宋体" w:cs="Times New Roman"/>
          <w:sz w:val="30"/>
          <w:szCs w:val="30"/>
          <w:highlight w:val="none"/>
          <w:lang w:val="en-US" w:eastAsia="zh-CN"/>
        </w:rPr>
      </w:pPr>
      <w:bookmarkStart w:id="14" w:name="bookmark17"/>
      <w:bookmarkEnd w:id="14"/>
      <w:r>
        <w:rPr>
          <w:highlight w:val="none"/>
        </w:rPr>
        <w:fldChar w:fldCharType="begin"/>
      </w:r>
      <w:r>
        <w:rPr>
          <w:highlight w:val="none"/>
        </w:rPr>
        <w:instrText xml:space="preserve"> HYPERLINK \l "bookmark17" </w:instrText>
      </w:r>
      <w:r>
        <w:rPr>
          <w:highlight w:val="none"/>
        </w:rPr>
        <w:fldChar w:fldCharType="separate"/>
      </w:r>
      <w:r>
        <w:rPr>
          <w:rFonts w:ascii="楷体" w:hAnsi="楷体" w:eastAsia="楷体" w:cs="楷体"/>
          <w:sz w:val="30"/>
          <w:szCs w:val="30"/>
          <w:highlight w:val="none"/>
        </w:rPr>
        <w:t>(</w:t>
      </w:r>
      <w:r>
        <w:rPr>
          <w:rFonts w:ascii="楷体" w:hAnsi="楷体" w:eastAsia="楷体" w:cs="楷体"/>
          <w:spacing w:val="-50"/>
          <w:sz w:val="30"/>
          <w:szCs w:val="30"/>
          <w:highlight w:val="none"/>
        </w:rPr>
        <w:t xml:space="preserve"> </w:t>
      </w:r>
      <w:r>
        <w:rPr>
          <w:rFonts w:ascii="楷体" w:hAnsi="楷体" w:eastAsia="楷体" w:cs="楷体"/>
          <w:sz w:val="30"/>
          <w:szCs w:val="30"/>
          <w:highlight w:val="none"/>
        </w:rPr>
        <w:t>三</w:t>
      </w:r>
      <w:r>
        <w:rPr>
          <w:rFonts w:ascii="楷体" w:hAnsi="楷体" w:eastAsia="楷体" w:cs="楷体"/>
          <w:spacing w:val="-53"/>
          <w:sz w:val="30"/>
          <w:szCs w:val="30"/>
          <w:highlight w:val="none"/>
        </w:rPr>
        <w:t xml:space="preserve"> </w:t>
      </w:r>
      <w:r>
        <w:rPr>
          <w:rFonts w:ascii="楷体" w:hAnsi="楷体" w:eastAsia="楷体" w:cs="楷体"/>
          <w:sz w:val="30"/>
          <w:szCs w:val="30"/>
          <w:highlight w:val="none"/>
        </w:rPr>
        <w:t>)实施主体财政资金使用情况</w:t>
      </w:r>
      <w:r>
        <w:rPr>
          <w:rFonts w:ascii="楷体" w:hAnsi="楷体" w:eastAsia="楷体" w:cs="楷体"/>
          <w:spacing w:val="-138"/>
          <w:sz w:val="30"/>
          <w:szCs w:val="30"/>
          <w:highlight w:val="none"/>
        </w:rPr>
        <w:t xml:space="preserve"> </w:t>
      </w:r>
      <w:r>
        <w:rPr>
          <w:rFonts w:ascii="楷体" w:hAnsi="楷体" w:eastAsia="楷体" w:cs="楷体"/>
          <w:sz w:val="30"/>
          <w:szCs w:val="30"/>
          <w:highlight w:val="none"/>
        </w:rPr>
        <w:tab/>
      </w:r>
      <w:r>
        <w:rPr>
          <w:rFonts w:ascii="楷体" w:hAnsi="楷体" w:eastAsia="楷体" w:cs="楷体"/>
          <w:spacing w:val="-66"/>
          <w:sz w:val="30"/>
          <w:szCs w:val="30"/>
          <w:highlight w:val="none"/>
        </w:rPr>
        <w:t xml:space="preserve"> </w:t>
      </w:r>
      <w:r>
        <w:rPr>
          <w:rFonts w:hint="eastAsia" w:ascii="Times New Roman" w:hAnsi="Times New Roman" w:eastAsia="宋体" w:cs="Times New Roman"/>
          <w:spacing w:val="-9"/>
          <w:sz w:val="30"/>
          <w:szCs w:val="30"/>
          <w:highlight w:val="none"/>
          <w:lang w:val="en-US" w:eastAsia="zh-CN"/>
        </w:rPr>
        <w:t>1</w:t>
      </w:r>
      <w:r>
        <w:rPr>
          <w:rFonts w:ascii="Times New Roman" w:hAnsi="Times New Roman" w:eastAsia="Times New Roman" w:cs="Times New Roman"/>
          <w:spacing w:val="-9"/>
          <w:sz w:val="30"/>
          <w:szCs w:val="30"/>
          <w:highlight w:val="none"/>
        </w:rPr>
        <w:fldChar w:fldCharType="end"/>
      </w:r>
      <w:r>
        <w:rPr>
          <w:rFonts w:hint="eastAsia" w:ascii="Times New Roman" w:hAnsi="Times New Roman" w:eastAsia="宋体" w:cs="Times New Roman"/>
          <w:spacing w:val="-9"/>
          <w:sz w:val="30"/>
          <w:szCs w:val="30"/>
          <w:highlight w:val="none"/>
          <w:lang w:val="en-US" w:eastAsia="zh-CN"/>
        </w:rPr>
        <w:t>0</w:t>
      </w:r>
    </w:p>
    <w:p w14:paraId="29E7786D">
      <w:pPr>
        <w:tabs>
          <w:tab w:val="right" w:leader="dot" w:pos="8264"/>
        </w:tabs>
        <w:spacing w:before="279" w:line="222" w:lineRule="auto"/>
        <w:ind w:left="4"/>
        <w:rPr>
          <w:rFonts w:hint="eastAsia" w:ascii="Times New Roman" w:hAnsi="Times New Roman" w:eastAsia="宋体" w:cs="Times New Roman"/>
          <w:sz w:val="30"/>
          <w:szCs w:val="30"/>
          <w:highlight w:val="none"/>
          <w:lang w:val="en-US" w:eastAsia="zh-CN"/>
        </w:rPr>
      </w:pPr>
      <w:bookmarkStart w:id="15" w:name="bookmark18"/>
      <w:bookmarkEnd w:id="15"/>
      <w:r>
        <w:rPr>
          <w:highlight w:val="none"/>
        </w:rPr>
        <w:fldChar w:fldCharType="begin"/>
      </w:r>
      <w:r>
        <w:rPr>
          <w:highlight w:val="none"/>
        </w:rPr>
        <w:instrText xml:space="preserve"> HYPERLINK \l "bookmark18" </w:instrText>
      </w:r>
      <w:r>
        <w:rPr>
          <w:highlight w:val="none"/>
        </w:rPr>
        <w:fldChar w:fldCharType="separate"/>
      </w:r>
      <w:r>
        <w:rPr>
          <w:rFonts w:ascii="黑体" w:hAnsi="黑体" w:eastAsia="黑体" w:cs="黑体"/>
          <w:b/>
          <w:bCs/>
          <w:sz w:val="30"/>
          <w:szCs w:val="30"/>
          <w:highlight w:val="none"/>
        </w:rPr>
        <w:t>五、验收结论</w:t>
      </w:r>
      <w:r>
        <w:rPr>
          <w:rFonts w:ascii="黑体" w:hAnsi="黑体" w:eastAsia="黑体" w:cs="黑体"/>
          <w:spacing w:val="-125"/>
          <w:sz w:val="30"/>
          <w:szCs w:val="30"/>
          <w:highlight w:val="none"/>
        </w:rPr>
        <w:t xml:space="preserve"> </w:t>
      </w:r>
      <w:r>
        <w:rPr>
          <w:rFonts w:ascii="黑体" w:hAnsi="黑体" w:eastAsia="黑体" w:cs="黑体"/>
          <w:sz w:val="30"/>
          <w:szCs w:val="30"/>
          <w:highlight w:val="none"/>
        </w:rPr>
        <w:tab/>
      </w:r>
      <w:r>
        <w:rPr>
          <w:rFonts w:hint="eastAsia" w:ascii="Times New Roman" w:hAnsi="Times New Roman" w:eastAsia="宋体" w:cs="Times New Roman"/>
          <w:spacing w:val="-10"/>
          <w:sz w:val="30"/>
          <w:szCs w:val="30"/>
          <w:highlight w:val="none"/>
          <w:lang w:val="en-US" w:eastAsia="zh-CN"/>
        </w:rPr>
        <w:t>1</w:t>
      </w:r>
      <w:r>
        <w:rPr>
          <w:rFonts w:ascii="Times New Roman" w:hAnsi="Times New Roman" w:eastAsia="Times New Roman" w:cs="Times New Roman"/>
          <w:spacing w:val="-10"/>
          <w:sz w:val="30"/>
          <w:szCs w:val="30"/>
          <w:highlight w:val="none"/>
        </w:rPr>
        <w:fldChar w:fldCharType="end"/>
      </w:r>
      <w:r>
        <w:rPr>
          <w:rFonts w:hint="eastAsia" w:ascii="Times New Roman" w:hAnsi="Times New Roman" w:eastAsia="宋体" w:cs="Times New Roman"/>
          <w:spacing w:val="-10"/>
          <w:sz w:val="30"/>
          <w:szCs w:val="30"/>
          <w:highlight w:val="none"/>
          <w:lang w:val="en-US" w:eastAsia="zh-CN"/>
        </w:rPr>
        <w:t>0</w:t>
      </w:r>
    </w:p>
    <w:p w14:paraId="7D7EEBB3">
      <w:pPr>
        <w:tabs>
          <w:tab w:val="right" w:leader="dot" w:pos="8274"/>
        </w:tabs>
        <w:spacing w:before="279" w:line="222" w:lineRule="auto"/>
        <w:ind w:left="4"/>
        <w:rPr>
          <w:rFonts w:hint="eastAsia" w:ascii="Times New Roman" w:hAnsi="Times New Roman" w:eastAsia="宋体" w:cs="Times New Roman"/>
          <w:sz w:val="30"/>
          <w:szCs w:val="30"/>
          <w:highlight w:val="none"/>
          <w:lang w:val="en-US" w:eastAsia="zh-CN"/>
        </w:rPr>
      </w:pPr>
      <w:bookmarkStart w:id="16" w:name="bookmark19"/>
      <w:bookmarkEnd w:id="16"/>
      <w:r>
        <w:rPr>
          <w:highlight w:val="none"/>
        </w:rPr>
        <w:fldChar w:fldCharType="begin"/>
      </w:r>
      <w:r>
        <w:rPr>
          <w:highlight w:val="none"/>
        </w:rPr>
        <w:instrText xml:space="preserve"> HYPERLINK \l "bookmark19" </w:instrText>
      </w:r>
      <w:r>
        <w:rPr>
          <w:highlight w:val="none"/>
        </w:rPr>
        <w:fldChar w:fldCharType="separate"/>
      </w:r>
      <w:r>
        <w:rPr>
          <w:rFonts w:ascii="黑体" w:hAnsi="黑体" w:eastAsia="黑体" w:cs="黑体"/>
          <w:b/>
          <w:bCs/>
          <w:spacing w:val="-2"/>
          <w:sz w:val="30"/>
          <w:szCs w:val="30"/>
          <w:highlight w:val="none"/>
        </w:rPr>
        <w:t>六、问题及建议</w:t>
      </w:r>
      <w:r>
        <w:rPr>
          <w:rFonts w:ascii="黑体" w:hAnsi="黑体" w:eastAsia="黑体" w:cs="黑体"/>
          <w:spacing w:val="-124"/>
          <w:sz w:val="30"/>
          <w:szCs w:val="30"/>
          <w:highlight w:val="none"/>
        </w:rPr>
        <w:t xml:space="preserve"> </w:t>
      </w:r>
      <w:r>
        <w:rPr>
          <w:rFonts w:ascii="黑体" w:hAnsi="黑体" w:eastAsia="黑体" w:cs="黑体"/>
          <w:sz w:val="30"/>
          <w:szCs w:val="30"/>
          <w:highlight w:val="none"/>
        </w:rPr>
        <w:tab/>
      </w:r>
      <w:r>
        <w:rPr>
          <w:rFonts w:hint="eastAsia" w:ascii="Times New Roman" w:hAnsi="Times New Roman" w:eastAsia="宋体" w:cs="Times New Roman"/>
          <w:spacing w:val="-10"/>
          <w:sz w:val="30"/>
          <w:szCs w:val="30"/>
          <w:highlight w:val="none"/>
          <w:lang w:val="en-US" w:eastAsia="zh-CN"/>
        </w:rPr>
        <w:t>1</w:t>
      </w:r>
      <w:r>
        <w:rPr>
          <w:rFonts w:ascii="Times New Roman" w:hAnsi="Times New Roman" w:eastAsia="Times New Roman" w:cs="Times New Roman"/>
          <w:spacing w:val="-10"/>
          <w:sz w:val="30"/>
          <w:szCs w:val="30"/>
          <w:highlight w:val="none"/>
        </w:rPr>
        <w:fldChar w:fldCharType="end"/>
      </w:r>
      <w:r>
        <w:rPr>
          <w:rFonts w:hint="eastAsia" w:ascii="Times New Roman" w:hAnsi="Times New Roman" w:eastAsia="宋体" w:cs="Times New Roman"/>
          <w:spacing w:val="-10"/>
          <w:sz w:val="30"/>
          <w:szCs w:val="30"/>
          <w:highlight w:val="none"/>
          <w:lang w:val="en-US" w:eastAsia="zh-CN"/>
        </w:rPr>
        <w:t>0</w:t>
      </w:r>
    </w:p>
    <w:p w14:paraId="3351847F">
      <w:pPr>
        <w:tabs>
          <w:tab w:val="right" w:leader="dot" w:pos="8274"/>
        </w:tabs>
        <w:spacing w:before="279" w:line="222" w:lineRule="auto"/>
        <w:ind w:left="4"/>
        <w:rPr>
          <w:rFonts w:hint="eastAsia" w:ascii="Times New Roman" w:hAnsi="Times New Roman" w:eastAsia="宋体" w:cs="Times New Roman"/>
          <w:sz w:val="30"/>
          <w:szCs w:val="30"/>
          <w:highlight w:val="none"/>
          <w:lang w:val="en-US" w:eastAsia="zh-CN"/>
        </w:rPr>
      </w:pPr>
      <w:bookmarkStart w:id="17" w:name="bookmark20"/>
      <w:bookmarkEnd w:id="17"/>
      <w:r>
        <w:rPr>
          <w:highlight w:val="none"/>
        </w:rPr>
        <w:fldChar w:fldCharType="begin"/>
      </w:r>
      <w:r>
        <w:rPr>
          <w:highlight w:val="none"/>
        </w:rPr>
        <w:instrText xml:space="preserve"> HYPERLINK \l "bookmark20" </w:instrText>
      </w:r>
      <w:r>
        <w:rPr>
          <w:highlight w:val="none"/>
        </w:rPr>
        <w:fldChar w:fldCharType="separate"/>
      </w:r>
      <w:r>
        <w:rPr>
          <w:rFonts w:ascii="黑体" w:hAnsi="黑体" w:eastAsia="黑体" w:cs="黑体"/>
          <w:b/>
          <w:bCs/>
          <w:spacing w:val="-3"/>
          <w:sz w:val="30"/>
          <w:szCs w:val="30"/>
          <w:highlight w:val="none"/>
        </w:rPr>
        <w:t>附表：</w:t>
      </w:r>
      <w:r>
        <w:rPr>
          <w:highlight w:val="none"/>
        </w:rPr>
        <w:fldChar w:fldCharType="begin"/>
      </w:r>
      <w:r>
        <w:rPr>
          <w:highlight w:val="none"/>
        </w:rPr>
        <w:instrText xml:space="preserve"> HYPERLINK \l "bookmark19" </w:instrText>
      </w:r>
      <w:r>
        <w:rPr>
          <w:highlight w:val="none"/>
        </w:rPr>
        <w:fldChar w:fldCharType="separate"/>
      </w:r>
      <w:r>
        <w:rPr>
          <w:rFonts w:hint="eastAsia" w:ascii="黑体" w:hAnsi="黑体" w:eastAsia="黑体" w:cs="黑体"/>
          <w:b/>
          <w:bCs/>
          <w:spacing w:val="-3"/>
          <w:sz w:val="30"/>
          <w:szCs w:val="30"/>
          <w:highlight w:val="none"/>
        </w:rPr>
        <w:t>实施主体</w:t>
      </w:r>
      <w:r>
        <w:rPr>
          <w:rFonts w:hint="eastAsia" w:ascii="黑体" w:hAnsi="黑体" w:eastAsia="黑体" w:cs="黑体"/>
          <w:b/>
          <w:bCs/>
          <w:spacing w:val="-3"/>
          <w:sz w:val="30"/>
          <w:szCs w:val="30"/>
          <w:highlight w:val="none"/>
          <w:lang w:val="en-US" w:eastAsia="zh-CN"/>
        </w:rPr>
        <w:t>中央</w:t>
      </w:r>
      <w:r>
        <w:rPr>
          <w:rFonts w:hint="eastAsia" w:ascii="黑体" w:hAnsi="黑体" w:eastAsia="黑体" w:cs="黑体"/>
          <w:b/>
          <w:bCs/>
          <w:spacing w:val="-3"/>
          <w:sz w:val="30"/>
          <w:szCs w:val="30"/>
          <w:highlight w:val="none"/>
        </w:rPr>
        <w:t>财政资金使用情况表</w:t>
      </w:r>
      <w:r>
        <w:rPr>
          <w:rFonts w:ascii="黑体" w:hAnsi="黑体" w:eastAsia="黑体" w:cs="黑体"/>
          <w:sz w:val="30"/>
          <w:szCs w:val="30"/>
          <w:highlight w:val="none"/>
        </w:rPr>
        <w:tab/>
      </w:r>
      <w:r>
        <w:rPr>
          <w:rFonts w:hint="eastAsia" w:ascii="Times New Roman" w:hAnsi="Times New Roman" w:eastAsia="宋体" w:cs="Times New Roman"/>
          <w:spacing w:val="-10"/>
          <w:sz w:val="30"/>
          <w:szCs w:val="30"/>
          <w:highlight w:val="none"/>
          <w:lang w:val="en-US" w:eastAsia="zh-CN"/>
        </w:rPr>
        <w:t>1</w:t>
      </w:r>
      <w:r>
        <w:rPr>
          <w:rFonts w:ascii="Times New Roman" w:hAnsi="Times New Roman" w:eastAsia="Times New Roman" w:cs="Times New Roman"/>
          <w:spacing w:val="-10"/>
          <w:sz w:val="30"/>
          <w:szCs w:val="30"/>
          <w:highlight w:val="none"/>
        </w:rPr>
        <w:fldChar w:fldCharType="end"/>
      </w:r>
      <w:r>
        <w:rPr>
          <w:rFonts w:hint="eastAsia" w:ascii="Times New Roman" w:hAnsi="Times New Roman" w:eastAsia="宋体" w:cs="Times New Roman"/>
          <w:spacing w:val="-10"/>
          <w:sz w:val="30"/>
          <w:szCs w:val="30"/>
          <w:highlight w:val="none"/>
          <w:lang w:val="en-US" w:eastAsia="zh-CN"/>
        </w:rPr>
        <w:t>1</w:t>
      </w:r>
    </w:p>
    <w:p w14:paraId="685D9E23">
      <w:pPr>
        <w:jc w:val="left"/>
        <w:rPr>
          <w:rFonts w:hint="eastAsia" w:ascii="黑体" w:hAnsi="黑体" w:eastAsia="黑体" w:cs="黑体"/>
          <w:sz w:val="32"/>
          <w:szCs w:val="32"/>
          <w:highlight w:val="none"/>
          <w:lang w:val="en-US" w:eastAsia="zh-CN"/>
        </w:rPr>
      </w:pPr>
      <w:r>
        <w:rPr>
          <w:rFonts w:ascii="Times New Roman" w:hAnsi="Times New Roman" w:eastAsia="Times New Roman" w:cs="Times New Roman"/>
          <w:b/>
          <w:bCs/>
          <w:spacing w:val="-4"/>
          <w:sz w:val="30"/>
          <w:szCs w:val="30"/>
          <w:highlight w:val="none"/>
        </w:rPr>
        <w:fldChar w:fldCharType="end"/>
      </w:r>
    </w:p>
    <w:p w14:paraId="6EA974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bCs/>
          <w:sz w:val="44"/>
          <w:szCs w:val="44"/>
          <w:highlight w:val="none"/>
          <w:lang w:val="en-US" w:eastAsia="zh-CN"/>
        </w:rPr>
      </w:pPr>
    </w:p>
    <w:p w14:paraId="436798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bCs/>
          <w:sz w:val="44"/>
          <w:szCs w:val="44"/>
          <w:highlight w:val="none"/>
          <w:lang w:val="en-US" w:eastAsia="zh-CN"/>
        </w:rPr>
        <w:sectPr>
          <w:pgSz w:w="11906" w:h="16838"/>
          <w:pgMar w:top="1440" w:right="1800" w:bottom="1440" w:left="1800" w:header="851" w:footer="992" w:gutter="0"/>
          <w:cols w:space="425" w:num="1"/>
          <w:docGrid w:type="lines" w:linePitch="312" w:charSpace="0"/>
        </w:sectPr>
      </w:pPr>
    </w:p>
    <w:p w14:paraId="554820C6">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center"/>
        <w:textAlignment w:val="auto"/>
        <w:outlineLvl w:val="0"/>
        <w:rPr>
          <w:rFonts w:hint="eastAsia" w:ascii="黑体" w:hAnsi="黑体" w:eastAsia="黑体" w:cs="黑体"/>
          <w:b w:val="0"/>
          <w:sz w:val="32"/>
          <w:szCs w:val="32"/>
          <w:highlight w:val="none"/>
          <w:lang w:val="en-US" w:eastAsia="zh-CN"/>
        </w:rPr>
      </w:pPr>
      <w:r>
        <w:rPr>
          <w:rFonts w:hint="eastAsia" w:ascii="黑体" w:hAnsi="黑体" w:eastAsia="黑体" w:cs="黑体"/>
          <w:b w:val="0"/>
          <w:sz w:val="32"/>
          <w:szCs w:val="32"/>
          <w:highlight w:val="none"/>
          <w:lang w:val="en-US" w:eastAsia="zh-CN"/>
        </w:rPr>
        <w:t>前  言</w:t>
      </w:r>
    </w:p>
    <w:p w14:paraId="13AB6B6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方正仿宋_GB2312" w:eastAsia="仿宋" w:cs="方正仿宋_GB2312"/>
          <w:color w:val="auto"/>
          <w:sz w:val="24"/>
          <w:szCs w:val="32"/>
          <w:highlight w:val="none"/>
          <w:lang w:val="en-US" w:eastAsia="zh-CN"/>
        </w:rPr>
      </w:pPr>
      <w:r>
        <w:rPr>
          <w:rFonts w:hint="eastAsia" w:ascii="仿宋" w:hAnsi="方正仿宋_GB2312" w:eastAsia="仿宋" w:cs="方正仿宋_GB2312"/>
          <w:color w:val="auto"/>
          <w:sz w:val="24"/>
          <w:szCs w:val="32"/>
          <w:highlight w:val="none"/>
          <w:lang w:val="en-US" w:eastAsia="zh-CN"/>
        </w:rPr>
        <w:t>为深入了解2022年度黑龙江省开展县域商业建设行动工作进展情况和实施效果，强化中央财政资金支出管理，受饶河县经济合作促进局委托，我公司成立验收组，对饶河县县域商业建设行动项目进行了验收。依据《财政部办公厅 商务部办公厅 国家乡村振兴局综合司关于支持实施县域商业建设行动的通知》(财办建[2022]18号)、《黑龙江省商务厅 黑龙江省财政厅 黑龙江省乡村振兴局关于印发&lt;黑龙江省开展县域商业建设行动建设任务&gt;的通知》(黑商联函[2022]18号)、《饶河县县域商业建设行动实施方案》《饶河县县域商业建设行动项目验收工作方案》等相关文件要求，领导小组通过资料审阅、交流询问、现场逐一核查等方式开展验收工作。验收情况如下:</w:t>
      </w:r>
    </w:p>
    <w:p w14:paraId="7418AB54">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0"/>
        <w:rPr>
          <w:rFonts w:hint="eastAsia" w:ascii="黑体" w:hAnsi="黑体" w:eastAsia="黑体" w:cs="黑体"/>
          <w:b w:val="0"/>
          <w:sz w:val="32"/>
          <w:szCs w:val="32"/>
          <w:highlight w:val="none"/>
          <w:lang w:val="en-US" w:eastAsia="zh-CN"/>
        </w:rPr>
      </w:pPr>
      <w:r>
        <w:rPr>
          <w:rFonts w:hint="eastAsia" w:ascii="黑体" w:hAnsi="黑体" w:eastAsia="黑体" w:cs="黑体"/>
          <w:b w:val="0"/>
          <w:sz w:val="32"/>
          <w:szCs w:val="32"/>
          <w:highlight w:val="none"/>
          <w:lang w:val="en-US" w:eastAsia="zh-CN"/>
        </w:rPr>
        <w:t>一、饶河县概况</w:t>
      </w:r>
    </w:p>
    <w:p w14:paraId="2486ED0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方正仿宋_GB2312" w:eastAsia="仿宋" w:cs="方正仿宋_GB2312"/>
          <w:color w:val="auto"/>
          <w:sz w:val="24"/>
          <w:szCs w:val="32"/>
          <w:highlight w:val="none"/>
          <w:lang w:val="en-US" w:eastAsia="zh-CN"/>
        </w:rPr>
      </w:pPr>
      <w:r>
        <w:rPr>
          <w:rFonts w:hint="eastAsia" w:ascii="仿宋" w:hAnsi="方正仿宋_GB2312" w:eastAsia="仿宋" w:cs="方正仿宋_GB2312"/>
          <w:color w:val="auto"/>
          <w:sz w:val="24"/>
          <w:szCs w:val="32"/>
          <w:highlight w:val="none"/>
          <w:lang w:val="en-US" w:eastAsia="zh-CN"/>
        </w:rPr>
        <w:t>饶河县于1909年建县,隶属黑龙江省双鸭山市,位于黑龙江省东北部、乌苏里江中下游、三江平原东缘,隔乌苏里江与俄罗斯哈巴边区比金市相望,县域面积6765平方公里,人口13万。县辖4镇5乡79个行政村。饶河作为国家级生态示范区,拥有东北黑蜂国家级自然保护区、大佳河省级自然保护区、挠力河自然保护区、千鸟湖湿地自然保护区,县域森林、湿地、草原和江河面积占县域总面积的80%以上,是全国首批命名的9个“天然氧吧”之一。饶河县所处的三江平原是世界上仅有的三大黑土平原之一,域内的挠力河灌区被称为“东方第一田”,千鸟湖湿地被评为中国六大最美湿地之一。饶河地处东极枢纽,是乌苏里江流域唯一将县政府治所设置在界江边的县份。饶河口岸是国家一类客货运输口岸,全年四季通关,是双鸭山市唯一的对外开放口岸,业务范围辐射俄滨海、哈巴边区。2023年饶河县地区生产总值实现71.4亿元，10项指标中7项增速高于全省平均水平，其中2项指标增速全市第一、2项第二、3项第三，外贸进出口总值实现12.68亿元，同比增长27%。</w:t>
      </w:r>
    </w:p>
    <w:p w14:paraId="228CF02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方正仿宋_GB2312" w:eastAsia="仿宋" w:cs="方正仿宋_GB2312"/>
          <w:sz w:val="24"/>
          <w:szCs w:val="32"/>
          <w:highlight w:val="none"/>
          <w:lang w:val="en-US" w:eastAsia="zh-CN"/>
        </w:rPr>
      </w:pPr>
      <w:r>
        <w:rPr>
          <w:rFonts w:hint="eastAsia" w:ascii="仿宋" w:hAnsi="方正仿宋_GB2312" w:eastAsia="仿宋" w:cs="方正仿宋_GB2312"/>
          <w:sz w:val="24"/>
          <w:szCs w:val="32"/>
          <w:highlight w:val="none"/>
          <w:lang w:val="en-US" w:eastAsia="zh-CN"/>
        </w:rPr>
        <w:t>2022年，经黑龙江省商务厅、省财政厅、省乡村振兴局评审，饶河县共计获得中央财政专项资金1067.00万元用于支持实施县域商业建设行动项目。</w:t>
      </w:r>
    </w:p>
    <w:p w14:paraId="2FFA9332">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0"/>
        <w:rPr>
          <w:rFonts w:hint="eastAsia" w:ascii="黑体" w:hAnsi="黑体" w:eastAsia="黑体" w:cs="黑体"/>
          <w:b w:val="0"/>
          <w:sz w:val="32"/>
          <w:szCs w:val="32"/>
          <w:highlight w:val="none"/>
          <w:lang w:val="en-US" w:eastAsia="zh-CN"/>
        </w:rPr>
      </w:pPr>
      <w:r>
        <w:rPr>
          <w:rFonts w:hint="eastAsia" w:ascii="黑体" w:hAnsi="黑体" w:eastAsia="黑体" w:cs="黑体"/>
          <w:b w:val="0"/>
          <w:sz w:val="32"/>
          <w:szCs w:val="32"/>
          <w:highlight w:val="none"/>
          <w:lang w:val="en-US" w:eastAsia="zh-CN"/>
        </w:rPr>
        <w:t>二、工作组织实施和管理</w:t>
      </w:r>
    </w:p>
    <w:p w14:paraId="1A288EA6">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1"/>
        <w:rPr>
          <w:rFonts w:hint="eastAsia" w:ascii="楷体" w:hAnsi="方正楷体_GB2312" w:eastAsia="楷体" w:cs="方正楷体_GB2312"/>
          <w:b w:val="0"/>
          <w:sz w:val="32"/>
          <w:szCs w:val="32"/>
          <w:highlight w:val="none"/>
          <w:lang w:val="en-US" w:eastAsia="zh-CN"/>
        </w:rPr>
      </w:pPr>
      <w:r>
        <w:rPr>
          <w:rFonts w:hint="eastAsia" w:ascii="楷体" w:hAnsi="方正楷体_GB2312" w:eastAsia="楷体" w:cs="方正楷体_GB2312"/>
          <w:b w:val="0"/>
          <w:sz w:val="32"/>
          <w:szCs w:val="32"/>
          <w:highlight w:val="none"/>
          <w:lang w:val="en-US" w:eastAsia="zh-CN"/>
        </w:rPr>
        <w:t>（一）工作组织</w:t>
      </w:r>
    </w:p>
    <w:p w14:paraId="5AAFA96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方正仿宋_GB2312" w:eastAsia="仿宋" w:cs="方正仿宋_GB2312"/>
          <w:sz w:val="24"/>
          <w:szCs w:val="32"/>
          <w:highlight w:val="none"/>
          <w:lang w:val="en-US" w:eastAsia="zh-CN"/>
        </w:rPr>
      </w:pPr>
      <w:r>
        <w:rPr>
          <w:rFonts w:hint="eastAsia" w:ascii="仿宋" w:hAnsi="方正仿宋_GB2312" w:eastAsia="仿宋" w:cs="方正仿宋_GB2312"/>
          <w:sz w:val="24"/>
          <w:szCs w:val="32"/>
          <w:highlight w:val="none"/>
          <w:lang w:val="en-US" w:eastAsia="zh-CN"/>
        </w:rPr>
        <w:t>饶河县被确定为全国第一批县域商业建设行动示范县后，成立了县域商业体系建设工作领导小组，确定职责分工，领导小组下设办公室，办公室设在县经济合作促进局，办公室主任由县经济合作促进局局长兼任，负责项目工作的谋划启动、组织实施、推进指导、综合协调等工作。制定了工作协调机制，推动解决县域商业体系建设重点工作。</w:t>
      </w:r>
    </w:p>
    <w:p w14:paraId="17E2AA52">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1"/>
        <w:rPr>
          <w:rFonts w:hint="eastAsia" w:ascii="楷体" w:hAnsi="方正楷体_GB2312" w:eastAsia="楷体" w:cs="方正楷体_GB2312"/>
          <w:b w:val="0"/>
          <w:sz w:val="32"/>
          <w:szCs w:val="32"/>
          <w:highlight w:val="none"/>
          <w:lang w:val="en-US" w:eastAsia="zh-CN"/>
        </w:rPr>
      </w:pPr>
      <w:r>
        <w:rPr>
          <w:rFonts w:hint="eastAsia" w:ascii="楷体" w:hAnsi="方正楷体_GB2312" w:eastAsia="楷体" w:cs="方正楷体_GB2312"/>
          <w:b w:val="0"/>
          <w:sz w:val="32"/>
          <w:szCs w:val="32"/>
          <w:highlight w:val="none"/>
          <w:lang w:val="en-US" w:eastAsia="zh-CN"/>
        </w:rPr>
        <w:t>（二）制度建设</w:t>
      </w:r>
    </w:p>
    <w:p w14:paraId="3DC0730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方正仿宋_GB2312" w:eastAsia="仿宋" w:cs="方正仿宋_GB2312"/>
          <w:sz w:val="24"/>
          <w:szCs w:val="32"/>
          <w:highlight w:val="none"/>
          <w:lang w:val="en-US" w:eastAsia="zh-CN"/>
        </w:rPr>
      </w:pPr>
      <w:r>
        <w:rPr>
          <w:rFonts w:hint="eastAsia" w:ascii="仿宋" w:hAnsi="方正仿宋_GB2312" w:eastAsia="仿宋" w:cs="方正仿宋_GB2312"/>
          <w:sz w:val="24"/>
          <w:szCs w:val="32"/>
          <w:highlight w:val="none"/>
          <w:lang w:val="en-US" w:eastAsia="zh-CN"/>
        </w:rPr>
        <w:t>饶河县为落实2022年全国第一批县域商业建设行动示范项目，全面加强全国第一批县域商业建设行动示范项目管理，出台了《饶河县人民政府关于印发&lt;饶河县县域商业建设行动实施方案&gt;的通知》(饶政发[2022]33号)，制定了《饶河县县域商业建设行动项目管理办法》《饶河县域商业建设行动专项资金管理制度》《饶河县县域商业建设行动项目日常监管机制》《饶河县县域商业建设行动项目验收工作方案》等方案制度，进一步明确了工作目标和要求，细化了实施内容，压实了工作责任，为规范县域商业体系建设行动示范项目建设提供依据和制度支持。</w:t>
      </w:r>
    </w:p>
    <w:p w14:paraId="43CEB900">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1"/>
        <w:rPr>
          <w:rFonts w:hint="eastAsia" w:ascii="楷体" w:hAnsi="方正楷体_GB2312" w:eastAsia="楷体" w:cs="方正楷体_GB2312"/>
          <w:b w:val="0"/>
          <w:sz w:val="32"/>
          <w:szCs w:val="32"/>
          <w:highlight w:val="none"/>
          <w:lang w:val="en-US" w:eastAsia="zh-CN"/>
        </w:rPr>
      </w:pPr>
      <w:r>
        <w:rPr>
          <w:rFonts w:hint="eastAsia" w:ascii="楷体" w:hAnsi="方正楷体_GB2312" w:eastAsia="楷体" w:cs="方正楷体_GB2312"/>
          <w:b w:val="0"/>
          <w:sz w:val="32"/>
          <w:szCs w:val="32"/>
          <w:highlight w:val="none"/>
          <w:lang w:val="en-US" w:eastAsia="zh-CN"/>
        </w:rPr>
        <w:t>（三）项目决策</w:t>
      </w:r>
    </w:p>
    <w:p w14:paraId="6E75301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方正仿宋_GB2312" w:eastAsia="仿宋" w:cs="方正仿宋_GB2312"/>
          <w:sz w:val="24"/>
          <w:szCs w:val="32"/>
          <w:highlight w:val="none"/>
          <w:lang w:val="en-US" w:eastAsia="zh-CN"/>
        </w:rPr>
      </w:pPr>
      <w:r>
        <w:rPr>
          <w:rFonts w:hint="eastAsia" w:ascii="仿宋" w:hAnsi="方正仿宋_GB2312" w:eastAsia="仿宋" w:cs="方正仿宋_GB2312"/>
          <w:sz w:val="24"/>
          <w:szCs w:val="32"/>
          <w:highlight w:val="none"/>
          <w:lang w:val="en-US" w:eastAsia="zh-CN"/>
        </w:rPr>
        <w:t>为提升县域商业建设行动工作成效，根据《黑龙江省商务厅 黑龙江省财政厅 黑龙江省乡村振兴局关于印发&lt;黑龙江省开展县域商业建设行动建设任务&gt;的通知》(黑商联函[2022]18号)、《饶河县人民政府关于印发&lt;饶河县县域商业建设行动实施方案&gt;的通知》(饶政发[2022]33号)等文件要求，经调研分析结合县域商业实际情况，饶河县最终确定使用中央财政资金在补齐县域商业基础设施短板、改善优化县域消费渠道等方面升级改造9个乡镇商贸中心、1个农产品产业化运营主体培育、1个商贸流通企业转型升级，确定1个县级综合商贸服务中心，进一步完善农村商业体系，促进县域经济社会快速发展。</w:t>
      </w:r>
    </w:p>
    <w:p w14:paraId="351F2DB7">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1"/>
        <w:rPr>
          <w:rFonts w:hint="eastAsia" w:ascii="楷体" w:hAnsi="方正楷体_GB2312" w:eastAsia="楷体" w:cs="方正楷体_GB2312"/>
          <w:b w:val="0"/>
          <w:sz w:val="32"/>
          <w:szCs w:val="32"/>
          <w:highlight w:val="none"/>
          <w:lang w:val="en-US" w:eastAsia="zh-CN"/>
        </w:rPr>
      </w:pPr>
      <w:r>
        <w:rPr>
          <w:rFonts w:hint="eastAsia" w:ascii="楷体" w:hAnsi="方正楷体_GB2312" w:eastAsia="楷体" w:cs="方正楷体_GB2312"/>
          <w:b w:val="0"/>
          <w:sz w:val="32"/>
          <w:szCs w:val="32"/>
          <w:highlight w:val="none"/>
          <w:lang w:val="en-US" w:eastAsia="zh-CN"/>
        </w:rPr>
        <w:t>（四）实施主体及确定方式</w:t>
      </w:r>
    </w:p>
    <w:p w14:paraId="3FCD163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方正仿宋_GB2312" w:eastAsia="仿宋" w:cs="方正仿宋_GB2312"/>
          <w:color w:val="auto"/>
          <w:sz w:val="24"/>
          <w:szCs w:val="32"/>
          <w:highlight w:val="none"/>
          <w:lang w:val="en-US" w:eastAsia="zh-CN"/>
        </w:rPr>
      </w:pPr>
      <w:r>
        <w:rPr>
          <w:rFonts w:hint="eastAsia" w:ascii="仿宋" w:hAnsi="方正仿宋_GB2312" w:eastAsia="仿宋" w:cs="方正仿宋_GB2312"/>
          <w:color w:val="auto"/>
          <w:sz w:val="24"/>
          <w:szCs w:val="32"/>
          <w:highlight w:val="none"/>
          <w:lang w:val="en-US" w:eastAsia="zh-CN"/>
        </w:rPr>
        <w:t>由于在中期验收时，评价组提出饶河县的招投标程序问题，饶河县主管部门及时整改，并在2023年4月饶河县经济合作促进局委托中资朗宜（黑龙江）工程项目管理有限公司采用公开招标方式确定了饶河县华运轮渡有限公司为饶河县县域商业建设行动示范县项目(项目编号[230524]zzly01[GK]20230001）实施主体，负责县域商业建设项目的9个乡镇级商贸服务中心、1个农产品产业化运营主体培育和1个商贸流通企业转型升级。</w:t>
      </w:r>
    </w:p>
    <w:p w14:paraId="1F1B8C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 w:hAnsi="方正仿宋_GB2312" w:eastAsia="仿宋" w:cs="方正仿宋_GB2312"/>
          <w:b/>
          <w:bCs/>
          <w:sz w:val="24"/>
          <w:szCs w:val="32"/>
          <w:highlight w:val="none"/>
          <w:lang w:val="en-US" w:eastAsia="zh-CN"/>
        </w:rPr>
      </w:pPr>
      <w:r>
        <w:rPr>
          <w:rFonts w:hint="eastAsia" w:ascii="仿宋" w:hAnsi="方正仿宋_GB2312" w:eastAsia="仿宋" w:cs="方正仿宋_GB2312"/>
          <w:b/>
          <w:bCs/>
          <w:sz w:val="24"/>
          <w:szCs w:val="28"/>
          <w:highlight w:val="none"/>
          <w:lang w:val="en-US" w:eastAsia="zh-CN"/>
        </w:rPr>
        <w:t>表1 饶河县县域商业建设行动实施主体及确定方式</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143"/>
        <w:gridCol w:w="1182"/>
        <w:gridCol w:w="1065"/>
        <w:gridCol w:w="1635"/>
        <w:gridCol w:w="1065"/>
        <w:gridCol w:w="1621"/>
      </w:tblGrid>
      <w:tr w14:paraId="5459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811" w:type="dxa"/>
            <w:vAlign w:val="center"/>
          </w:tcPr>
          <w:p w14:paraId="0C4715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b/>
                <w:bCs/>
                <w:sz w:val="21"/>
                <w:szCs w:val="21"/>
                <w:highlight w:val="none"/>
                <w:vertAlign w:val="baseline"/>
                <w:lang w:val="en-US" w:eastAsia="zh-CN"/>
              </w:rPr>
            </w:pPr>
            <w:r>
              <w:rPr>
                <w:rFonts w:hint="eastAsia" w:ascii="方正仿宋_GB2312" w:hAnsi="方正仿宋_GB2312" w:eastAsia="方正仿宋_GB2312" w:cs="方正仿宋_GB2312"/>
                <w:b/>
                <w:bCs/>
                <w:sz w:val="21"/>
                <w:szCs w:val="21"/>
                <w:highlight w:val="none"/>
                <w:vertAlign w:val="baseline"/>
                <w:lang w:val="en-US" w:eastAsia="zh-CN"/>
              </w:rPr>
              <w:t>序号</w:t>
            </w:r>
          </w:p>
        </w:tc>
        <w:tc>
          <w:tcPr>
            <w:tcW w:w="1143" w:type="dxa"/>
            <w:vAlign w:val="center"/>
          </w:tcPr>
          <w:p w14:paraId="2A9926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b/>
                <w:bCs/>
                <w:sz w:val="21"/>
                <w:szCs w:val="21"/>
                <w:highlight w:val="none"/>
                <w:vertAlign w:val="baseline"/>
                <w:lang w:val="en-US" w:eastAsia="zh-CN"/>
              </w:rPr>
            </w:pPr>
            <w:r>
              <w:rPr>
                <w:rFonts w:hint="eastAsia" w:ascii="方正仿宋_GB2312" w:hAnsi="方正仿宋_GB2312" w:eastAsia="方正仿宋_GB2312" w:cs="方正仿宋_GB2312"/>
                <w:b/>
                <w:bCs/>
                <w:sz w:val="21"/>
                <w:szCs w:val="21"/>
                <w:highlight w:val="none"/>
                <w:vertAlign w:val="baseline"/>
                <w:lang w:val="en-US" w:eastAsia="zh-CN"/>
              </w:rPr>
              <w:t>实施主体</w:t>
            </w:r>
          </w:p>
        </w:tc>
        <w:tc>
          <w:tcPr>
            <w:tcW w:w="1182" w:type="dxa"/>
            <w:vAlign w:val="center"/>
          </w:tcPr>
          <w:p w14:paraId="05E21B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b/>
                <w:bCs/>
                <w:sz w:val="21"/>
                <w:szCs w:val="21"/>
                <w:highlight w:val="none"/>
                <w:vertAlign w:val="baseline"/>
                <w:lang w:val="en-US" w:eastAsia="zh-CN"/>
              </w:rPr>
            </w:pPr>
            <w:r>
              <w:rPr>
                <w:rFonts w:hint="eastAsia" w:ascii="方正仿宋_GB2312" w:hAnsi="方正仿宋_GB2312" w:eastAsia="方正仿宋_GB2312" w:cs="方正仿宋_GB2312"/>
                <w:b/>
                <w:bCs/>
                <w:sz w:val="21"/>
                <w:szCs w:val="21"/>
                <w:highlight w:val="none"/>
                <w:vertAlign w:val="baseline"/>
                <w:lang w:val="en-US" w:eastAsia="zh-CN"/>
              </w:rPr>
              <w:t>项目名称</w:t>
            </w:r>
          </w:p>
        </w:tc>
        <w:tc>
          <w:tcPr>
            <w:tcW w:w="1065" w:type="dxa"/>
            <w:vAlign w:val="center"/>
          </w:tcPr>
          <w:p w14:paraId="2E1B9C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b/>
                <w:bCs/>
                <w:sz w:val="21"/>
                <w:szCs w:val="21"/>
                <w:highlight w:val="none"/>
                <w:vertAlign w:val="baseline"/>
                <w:lang w:val="en-US" w:eastAsia="zh-CN"/>
              </w:rPr>
            </w:pPr>
            <w:r>
              <w:rPr>
                <w:rFonts w:hint="eastAsia" w:ascii="方正仿宋_GB2312" w:hAnsi="方正仿宋_GB2312" w:eastAsia="方正仿宋_GB2312" w:cs="方正仿宋_GB2312"/>
                <w:b/>
                <w:bCs/>
                <w:sz w:val="21"/>
                <w:szCs w:val="21"/>
                <w:highlight w:val="none"/>
                <w:vertAlign w:val="baseline"/>
                <w:lang w:val="en-US" w:eastAsia="zh-CN"/>
              </w:rPr>
              <w:t>中央预算财政支持金额（万元）</w:t>
            </w:r>
          </w:p>
        </w:tc>
        <w:tc>
          <w:tcPr>
            <w:tcW w:w="1635" w:type="dxa"/>
            <w:vAlign w:val="center"/>
          </w:tcPr>
          <w:p w14:paraId="0B9EDA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b/>
                <w:bCs/>
                <w:sz w:val="21"/>
                <w:szCs w:val="21"/>
                <w:highlight w:val="none"/>
                <w:vertAlign w:val="baseline"/>
                <w:lang w:val="en-US" w:eastAsia="zh-CN"/>
              </w:rPr>
            </w:pPr>
            <w:r>
              <w:rPr>
                <w:rFonts w:hint="eastAsia" w:ascii="方正仿宋_GB2312" w:hAnsi="方正仿宋_GB2312" w:eastAsia="方正仿宋_GB2312" w:cs="方正仿宋_GB2312"/>
                <w:b/>
                <w:bCs/>
                <w:sz w:val="21"/>
                <w:szCs w:val="21"/>
                <w:highlight w:val="none"/>
                <w:vertAlign w:val="baseline"/>
                <w:lang w:val="en-US" w:eastAsia="zh-CN"/>
              </w:rPr>
              <w:t>建设内容</w:t>
            </w:r>
          </w:p>
        </w:tc>
        <w:tc>
          <w:tcPr>
            <w:tcW w:w="1065" w:type="dxa"/>
            <w:vAlign w:val="center"/>
          </w:tcPr>
          <w:p w14:paraId="61BDA0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b/>
                <w:bCs/>
                <w:sz w:val="21"/>
                <w:szCs w:val="21"/>
                <w:highlight w:val="none"/>
                <w:vertAlign w:val="baseline"/>
                <w:lang w:val="en-US" w:eastAsia="zh-CN"/>
              </w:rPr>
            </w:pPr>
            <w:r>
              <w:rPr>
                <w:rFonts w:hint="eastAsia" w:ascii="方正仿宋_GB2312" w:hAnsi="方正仿宋_GB2312" w:eastAsia="方正仿宋_GB2312" w:cs="方正仿宋_GB2312"/>
                <w:b/>
                <w:bCs/>
                <w:sz w:val="21"/>
                <w:szCs w:val="21"/>
                <w:highlight w:val="none"/>
                <w:vertAlign w:val="baseline"/>
                <w:lang w:val="en-US" w:eastAsia="zh-CN"/>
              </w:rPr>
              <w:t>选择方式</w:t>
            </w:r>
          </w:p>
        </w:tc>
        <w:tc>
          <w:tcPr>
            <w:tcW w:w="1621" w:type="dxa"/>
            <w:vAlign w:val="center"/>
          </w:tcPr>
          <w:p w14:paraId="3B9984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b/>
                <w:bCs/>
                <w:sz w:val="21"/>
                <w:szCs w:val="21"/>
                <w:highlight w:val="none"/>
                <w:vertAlign w:val="baseline"/>
                <w:lang w:val="en-US" w:eastAsia="zh-CN"/>
              </w:rPr>
            </w:pPr>
            <w:r>
              <w:rPr>
                <w:rFonts w:hint="eastAsia" w:ascii="方正仿宋_GB2312" w:hAnsi="方正仿宋_GB2312" w:eastAsia="方正仿宋_GB2312" w:cs="方正仿宋_GB2312"/>
                <w:b/>
                <w:bCs/>
                <w:sz w:val="21"/>
                <w:szCs w:val="21"/>
                <w:highlight w:val="none"/>
                <w:vertAlign w:val="baseline"/>
                <w:lang w:val="en-US" w:eastAsia="zh-CN"/>
              </w:rPr>
              <w:t>项目编号</w:t>
            </w:r>
          </w:p>
        </w:tc>
      </w:tr>
      <w:tr w14:paraId="480A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1" w:type="dxa"/>
            <w:vAlign w:val="center"/>
          </w:tcPr>
          <w:p w14:paraId="2D56FB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sz w:val="18"/>
                <w:szCs w:val="18"/>
                <w:highlight w:val="none"/>
                <w:vertAlign w:val="baseline"/>
                <w:lang w:val="en-US" w:eastAsia="zh-CN"/>
              </w:rPr>
              <w:t>1</w:t>
            </w:r>
          </w:p>
        </w:tc>
        <w:tc>
          <w:tcPr>
            <w:tcW w:w="1143" w:type="dxa"/>
            <w:vAlign w:val="center"/>
          </w:tcPr>
          <w:p w14:paraId="520EDD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sz w:val="18"/>
                <w:szCs w:val="18"/>
                <w:highlight w:val="none"/>
                <w:vertAlign w:val="baseline"/>
                <w:lang w:val="en-US" w:eastAsia="zh-CN"/>
              </w:rPr>
              <w:t>饶河县华运轮渡有限公司</w:t>
            </w:r>
          </w:p>
        </w:tc>
        <w:tc>
          <w:tcPr>
            <w:tcW w:w="1182" w:type="dxa"/>
            <w:vAlign w:val="center"/>
          </w:tcPr>
          <w:p w14:paraId="2CD4F4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sz w:val="18"/>
                <w:szCs w:val="18"/>
                <w:highlight w:val="none"/>
                <w:vertAlign w:val="baseline"/>
                <w:lang w:val="en-US" w:eastAsia="zh-CN"/>
              </w:rPr>
              <w:t>饶河县县域商业建设行动项目</w:t>
            </w:r>
          </w:p>
        </w:tc>
        <w:tc>
          <w:tcPr>
            <w:tcW w:w="1065" w:type="dxa"/>
            <w:vAlign w:val="center"/>
          </w:tcPr>
          <w:p w14:paraId="2DF90D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color w:val="auto"/>
                <w:sz w:val="18"/>
                <w:szCs w:val="18"/>
                <w:highlight w:val="none"/>
                <w:vertAlign w:val="baseline"/>
                <w:lang w:val="en-US" w:eastAsia="zh-CN"/>
              </w:rPr>
              <w:t>913.6</w:t>
            </w:r>
          </w:p>
        </w:tc>
        <w:tc>
          <w:tcPr>
            <w:tcW w:w="1635" w:type="dxa"/>
            <w:vAlign w:val="center"/>
          </w:tcPr>
          <w:p w14:paraId="78E0A3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sz w:val="18"/>
                <w:szCs w:val="18"/>
                <w:highlight w:val="none"/>
                <w:vertAlign w:val="baseline"/>
                <w:lang w:val="en-US" w:eastAsia="zh-CN"/>
              </w:rPr>
              <w:t>9个乡镇级商贸服务中心、1个农产品产业化运营主体培育和1个商贸流通企业转型升级</w:t>
            </w:r>
          </w:p>
        </w:tc>
        <w:tc>
          <w:tcPr>
            <w:tcW w:w="1065" w:type="dxa"/>
            <w:vAlign w:val="center"/>
          </w:tcPr>
          <w:p w14:paraId="4BDD15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sz w:val="18"/>
                <w:szCs w:val="18"/>
                <w:highlight w:val="none"/>
                <w:vertAlign w:val="baseline"/>
                <w:lang w:val="en-US" w:eastAsia="zh-CN"/>
              </w:rPr>
              <w:t>公开招标</w:t>
            </w:r>
          </w:p>
        </w:tc>
        <w:tc>
          <w:tcPr>
            <w:tcW w:w="1621" w:type="dxa"/>
            <w:vAlign w:val="center"/>
          </w:tcPr>
          <w:p w14:paraId="69B741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sz w:val="18"/>
                <w:szCs w:val="18"/>
                <w:highlight w:val="none"/>
                <w:vertAlign w:val="baseline"/>
                <w:lang w:val="en-US" w:eastAsia="zh-CN"/>
              </w:rPr>
              <w:t>[230524]zzly01[GK]20230001</w:t>
            </w:r>
          </w:p>
        </w:tc>
      </w:tr>
      <w:tr w14:paraId="001A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1" w:type="dxa"/>
            <w:vAlign w:val="center"/>
          </w:tcPr>
          <w:p w14:paraId="63A520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sz w:val="18"/>
                <w:szCs w:val="18"/>
                <w:highlight w:val="none"/>
                <w:vertAlign w:val="baseline"/>
                <w:lang w:val="en-US" w:eastAsia="zh-CN"/>
              </w:rPr>
              <w:t>2</w:t>
            </w:r>
          </w:p>
        </w:tc>
        <w:tc>
          <w:tcPr>
            <w:tcW w:w="1143" w:type="dxa"/>
            <w:vAlign w:val="center"/>
          </w:tcPr>
          <w:p w14:paraId="215EBC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kern w:val="2"/>
                <w:sz w:val="18"/>
                <w:szCs w:val="18"/>
                <w:highlight w:val="none"/>
                <w:vertAlign w:val="baseline"/>
                <w:lang w:val="en-US" w:eastAsia="zh-CN" w:bidi="ar-SA"/>
              </w:rPr>
            </w:pPr>
            <w:r>
              <w:rPr>
                <w:rFonts w:hint="eastAsia" w:ascii="方正仿宋_GB2312" w:hAnsi="方正仿宋_GB2312" w:eastAsia="方正仿宋_GB2312" w:cs="方正仿宋_GB2312"/>
                <w:sz w:val="18"/>
                <w:szCs w:val="18"/>
                <w:highlight w:val="none"/>
                <w:vertAlign w:val="baseline"/>
                <w:lang w:val="en-US" w:eastAsia="zh-CN"/>
              </w:rPr>
              <w:t>饶河县华运轮渡有限公司</w:t>
            </w:r>
          </w:p>
        </w:tc>
        <w:tc>
          <w:tcPr>
            <w:tcW w:w="1182" w:type="dxa"/>
            <w:vAlign w:val="center"/>
          </w:tcPr>
          <w:p w14:paraId="346876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kern w:val="2"/>
                <w:sz w:val="18"/>
                <w:szCs w:val="18"/>
                <w:highlight w:val="none"/>
                <w:vertAlign w:val="baseline"/>
                <w:lang w:val="en-US" w:eastAsia="zh-CN" w:bidi="ar-SA"/>
              </w:rPr>
            </w:pPr>
            <w:r>
              <w:rPr>
                <w:rFonts w:hint="eastAsia" w:ascii="方正仿宋_GB2312" w:hAnsi="方正仿宋_GB2312" w:eastAsia="方正仿宋_GB2312" w:cs="方正仿宋_GB2312"/>
                <w:sz w:val="18"/>
                <w:szCs w:val="18"/>
                <w:highlight w:val="none"/>
                <w:vertAlign w:val="baseline"/>
                <w:lang w:val="en-US" w:eastAsia="zh-CN"/>
              </w:rPr>
              <w:t>饶河县县域商业建设行动项目</w:t>
            </w:r>
          </w:p>
        </w:tc>
        <w:tc>
          <w:tcPr>
            <w:tcW w:w="1065" w:type="dxa"/>
            <w:vAlign w:val="center"/>
          </w:tcPr>
          <w:p w14:paraId="1EC38B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color w:val="FF0000"/>
                <w:sz w:val="18"/>
                <w:szCs w:val="18"/>
                <w:highlight w:val="none"/>
                <w:vertAlign w:val="baseline"/>
                <w:lang w:val="en-US" w:eastAsia="zh-CN"/>
              </w:rPr>
            </w:pPr>
            <w:r>
              <w:rPr>
                <w:rFonts w:hint="eastAsia" w:ascii="方正仿宋_GB2312" w:hAnsi="方正仿宋_GB2312" w:eastAsia="方正仿宋_GB2312" w:cs="方正仿宋_GB2312"/>
                <w:color w:val="auto"/>
                <w:sz w:val="18"/>
                <w:szCs w:val="18"/>
                <w:highlight w:val="none"/>
                <w:vertAlign w:val="baseline"/>
                <w:lang w:val="en-US" w:eastAsia="zh-CN"/>
              </w:rPr>
              <w:t>153.4</w:t>
            </w:r>
          </w:p>
        </w:tc>
        <w:tc>
          <w:tcPr>
            <w:tcW w:w="1635" w:type="dxa"/>
            <w:vAlign w:val="center"/>
          </w:tcPr>
          <w:p w14:paraId="29FEFE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color w:val="auto"/>
                <w:sz w:val="18"/>
                <w:szCs w:val="18"/>
                <w:highlight w:val="none"/>
                <w:vertAlign w:val="baseline"/>
                <w:lang w:val="en-US" w:eastAsia="zh-CN"/>
              </w:rPr>
              <w:t>1个</w:t>
            </w:r>
            <w:r>
              <w:rPr>
                <w:rFonts w:hint="eastAsia" w:ascii="方正仿宋_GB2312" w:hAnsi="方正仿宋_GB2312" w:eastAsia="方正仿宋_GB2312" w:cs="方正仿宋_GB2312"/>
                <w:sz w:val="18"/>
                <w:szCs w:val="18"/>
                <w:highlight w:val="none"/>
                <w:vertAlign w:val="baseline"/>
                <w:lang w:val="en-US" w:eastAsia="zh-CN"/>
              </w:rPr>
              <w:t>农产品产业化运营主体培育</w:t>
            </w:r>
          </w:p>
        </w:tc>
        <w:tc>
          <w:tcPr>
            <w:tcW w:w="1065" w:type="dxa"/>
            <w:vAlign w:val="center"/>
          </w:tcPr>
          <w:p w14:paraId="657955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sz w:val="18"/>
                <w:szCs w:val="18"/>
                <w:highlight w:val="none"/>
                <w:vertAlign w:val="baseline"/>
                <w:lang w:val="en-US" w:eastAsia="zh-CN"/>
              </w:rPr>
              <w:t>补充协议</w:t>
            </w:r>
          </w:p>
        </w:tc>
        <w:tc>
          <w:tcPr>
            <w:tcW w:w="1621" w:type="dxa"/>
            <w:vAlign w:val="center"/>
          </w:tcPr>
          <w:p w14:paraId="2CFC4E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sz w:val="18"/>
                <w:szCs w:val="18"/>
                <w:highlight w:val="none"/>
                <w:vertAlign w:val="baseline"/>
                <w:lang w:val="en-US" w:eastAsia="zh-CN"/>
              </w:rPr>
              <w:t>[230524]zzly01[GK]20230001-补001</w:t>
            </w:r>
          </w:p>
        </w:tc>
      </w:tr>
    </w:tbl>
    <w:p w14:paraId="20BB400A">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1"/>
        <w:rPr>
          <w:rFonts w:hint="eastAsia" w:ascii="楷体" w:hAnsi="方正楷体_GB2312" w:eastAsia="楷体" w:cs="方正楷体_GB2312"/>
          <w:b w:val="0"/>
          <w:sz w:val="32"/>
          <w:szCs w:val="32"/>
          <w:highlight w:val="none"/>
          <w:lang w:val="en-US" w:eastAsia="zh-CN"/>
        </w:rPr>
      </w:pPr>
      <w:r>
        <w:rPr>
          <w:rFonts w:hint="eastAsia" w:ascii="楷体" w:hAnsi="方正楷体_GB2312" w:eastAsia="楷体" w:cs="方正楷体_GB2312"/>
          <w:b w:val="0"/>
          <w:sz w:val="32"/>
          <w:szCs w:val="32"/>
          <w:highlight w:val="none"/>
          <w:lang w:val="en-US" w:eastAsia="zh-CN"/>
        </w:rPr>
        <w:t>（五）监督检查</w:t>
      </w:r>
    </w:p>
    <w:p w14:paraId="1ED4780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default" w:ascii="仿宋" w:hAnsi="方正仿宋_GB2312" w:eastAsia="仿宋" w:cs="方正仿宋_GB2312"/>
          <w:sz w:val="24"/>
          <w:szCs w:val="32"/>
          <w:highlight w:val="none"/>
          <w:lang w:val="en-US" w:eastAsia="zh-CN"/>
        </w:rPr>
      </w:pPr>
      <w:r>
        <w:rPr>
          <w:rFonts w:hint="default" w:ascii="仿宋" w:hAnsi="方正仿宋_GB2312" w:eastAsia="仿宋" w:cs="方正仿宋_GB2312"/>
          <w:sz w:val="24"/>
          <w:szCs w:val="32"/>
          <w:highlight w:val="none"/>
          <w:lang w:val="en-US" w:eastAsia="zh-CN"/>
        </w:rPr>
        <w:t>饶河县为有序推进县域商业建设行动示范项目，进一步加强项目建设过程中对项目承办企业的监督管理，饶河县研究制定了《饶河县域商业建设行动专项资金管理制度》《饶河县县域商业建设行动项目日常监管机制》，规范资金管理，确保资金使用效益。饶河县坚持项目公开透明原则，在县政府门户网站开设了县域商业建设行动示范公示专栏，及时公开县域商业建设项目实施方案、资金管理规定、验收工作方案、建设内容</w:t>
      </w:r>
      <w:r>
        <w:rPr>
          <w:rFonts w:hint="eastAsia" w:ascii="仿宋" w:hAnsi="方正仿宋_GB2312" w:eastAsia="仿宋" w:cs="方正仿宋_GB2312"/>
          <w:sz w:val="24"/>
          <w:szCs w:val="32"/>
          <w:highlight w:val="none"/>
          <w:lang w:val="en-US" w:eastAsia="zh-CN"/>
        </w:rPr>
        <w:t>、验收报告</w:t>
      </w:r>
      <w:r>
        <w:rPr>
          <w:rFonts w:hint="default" w:ascii="仿宋" w:hAnsi="方正仿宋_GB2312" w:eastAsia="仿宋" w:cs="方正仿宋_GB2312"/>
          <w:sz w:val="24"/>
          <w:szCs w:val="32"/>
          <w:highlight w:val="none"/>
          <w:lang w:val="en-US" w:eastAsia="zh-CN"/>
        </w:rPr>
        <w:t>，同时设立公开纪检、审计举报窗口，公布举报电话等信息，主动接受社会监督。</w:t>
      </w:r>
    </w:p>
    <w:p w14:paraId="0403AE18">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0"/>
        <w:rPr>
          <w:rFonts w:hint="default" w:ascii="黑体" w:hAnsi="方正仿宋_GB2312" w:eastAsia="黑体" w:cs="方正仿宋_GB2312"/>
          <w:b w:val="0"/>
          <w:sz w:val="32"/>
          <w:szCs w:val="32"/>
          <w:highlight w:val="none"/>
          <w:lang w:val="en-US" w:eastAsia="zh-CN"/>
        </w:rPr>
      </w:pPr>
      <w:r>
        <w:rPr>
          <w:rFonts w:hint="eastAsia" w:ascii="黑体" w:hAnsi="黑体" w:eastAsia="黑体" w:cs="黑体"/>
          <w:b w:val="0"/>
          <w:sz w:val="32"/>
          <w:szCs w:val="32"/>
          <w:highlight w:val="none"/>
          <w:lang w:val="en-US" w:eastAsia="zh-CN"/>
        </w:rPr>
        <w:t>三、工作目标及完成情况</w:t>
      </w:r>
    </w:p>
    <w:p w14:paraId="245592C2">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1"/>
        <w:rPr>
          <w:rFonts w:hint="eastAsia" w:ascii="楷体" w:hAnsi="方正楷体_GB2312" w:eastAsia="楷体" w:cs="方正楷体_GB2312"/>
          <w:b w:val="0"/>
          <w:sz w:val="32"/>
          <w:szCs w:val="32"/>
          <w:highlight w:val="none"/>
          <w:lang w:val="en-US" w:eastAsia="zh-CN"/>
        </w:rPr>
      </w:pPr>
      <w:r>
        <w:rPr>
          <w:rFonts w:hint="eastAsia" w:ascii="楷体" w:hAnsi="方正楷体_GB2312" w:eastAsia="楷体" w:cs="方正楷体_GB2312"/>
          <w:b w:val="0"/>
          <w:sz w:val="32"/>
          <w:szCs w:val="32"/>
          <w:highlight w:val="none"/>
          <w:lang w:val="en-US" w:eastAsia="zh-CN"/>
        </w:rPr>
        <w:t>（一）工作目标</w:t>
      </w:r>
    </w:p>
    <w:p w14:paraId="3BBD1C7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default" w:ascii="仿宋" w:hAnsi="方正仿宋_GB2312" w:eastAsia="仿宋" w:cs="方正仿宋_GB2312"/>
          <w:sz w:val="24"/>
          <w:szCs w:val="32"/>
          <w:highlight w:val="none"/>
          <w:lang w:val="en-US" w:eastAsia="zh-CN"/>
        </w:rPr>
      </w:pPr>
      <w:r>
        <w:rPr>
          <w:rFonts w:hint="default" w:ascii="仿宋" w:hAnsi="方正仿宋_GB2312" w:eastAsia="仿宋" w:cs="方正仿宋_GB2312"/>
          <w:sz w:val="24"/>
          <w:szCs w:val="32"/>
          <w:highlight w:val="none"/>
          <w:lang w:val="en-US" w:eastAsia="zh-CN"/>
        </w:rPr>
        <w:t>通过实施县域商业体系建设行动，建立完善县域统筹以县城为中心、乡镇为重点、村为基础的农村商业体系，力争到2024年，基本实现县有连锁商超</w:t>
      </w:r>
      <w:r>
        <w:rPr>
          <w:rFonts w:hint="eastAsia" w:ascii="仿宋" w:hAnsi="方正仿宋_GB2312" w:eastAsia="仿宋" w:cs="方正仿宋_GB2312"/>
          <w:sz w:val="24"/>
          <w:szCs w:val="32"/>
          <w:highlight w:val="none"/>
          <w:lang w:val="en-US" w:eastAsia="zh-CN"/>
        </w:rPr>
        <w:t>、</w:t>
      </w:r>
      <w:r>
        <w:rPr>
          <w:rFonts w:hint="default" w:ascii="仿宋" w:hAnsi="方正仿宋_GB2312" w:eastAsia="仿宋" w:cs="方正仿宋_GB2312"/>
          <w:sz w:val="24"/>
          <w:szCs w:val="32"/>
          <w:highlight w:val="none"/>
          <w:lang w:val="en-US" w:eastAsia="zh-CN"/>
        </w:rPr>
        <w:t>物流配送</w:t>
      </w:r>
      <w:r>
        <w:rPr>
          <w:rFonts w:hint="eastAsia" w:ascii="仿宋" w:hAnsi="方正仿宋_GB2312" w:eastAsia="仿宋" w:cs="方正仿宋_GB2312"/>
          <w:sz w:val="24"/>
          <w:szCs w:val="32"/>
          <w:highlight w:val="none"/>
          <w:lang w:val="en-US" w:eastAsia="zh-CN"/>
        </w:rPr>
        <w:t>库</w:t>
      </w:r>
      <w:r>
        <w:rPr>
          <w:rFonts w:hint="default" w:ascii="仿宋" w:hAnsi="方正仿宋_GB2312" w:eastAsia="仿宋" w:cs="方正仿宋_GB2312"/>
          <w:sz w:val="24"/>
          <w:szCs w:val="32"/>
          <w:highlight w:val="none"/>
          <w:lang w:val="en-US" w:eastAsia="zh-CN"/>
        </w:rPr>
        <w:t>、乡镇有商贸中心、村村通快递</w:t>
      </w:r>
      <w:r>
        <w:rPr>
          <w:rFonts w:hint="eastAsia" w:ascii="仿宋" w:hAnsi="方正仿宋_GB2312" w:eastAsia="仿宋" w:cs="方正仿宋_GB2312"/>
          <w:sz w:val="24"/>
          <w:szCs w:val="32"/>
          <w:highlight w:val="none"/>
          <w:lang w:val="en-US" w:eastAsia="zh-CN"/>
        </w:rPr>
        <w:t>，达到县域商业建设体系总目标</w:t>
      </w:r>
      <w:r>
        <w:rPr>
          <w:rFonts w:hint="default" w:ascii="仿宋" w:hAnsi="方正仿宋_GB2312" w:eastAsia="仿宋" w:cs="方正仿宋_GB2312"/>
          <w:sz w:val="24"/>
          <w:szCs w:val="32"/>
          <w:highlight w:val="none"/>
          <w:lang w:val="en-US" w:eastAsia="zh-CN"/>
        </w:rPr>
        <w:t>。</w:t>
      </w:r>
    </w:p>
    <w:p w14:paraId="280E0CC8">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1"/>
        <w:rPr>
          <w:rFonts w:hint="default" w:ascii="楷体" w:hAnsi="方正楷体_GB2312" w:eastAsia="楷体" w:cs="方正楷体_GB2312"/>
          <w:b w:val="0"/>
          <w:sz w:val="32"/>
          <w:szCs w:val="32"/>
          <w:highlight w:val="none"/>
          <w:lang w:val="en-US" w:eastAsia="zh-CN"/>
        </w:rPr>
      </w:pPr>
      <w:r>
        <w:rPr>
          <w:rFonts w:hint="eastAsia" w:ascii="楷体" w:hAnsi="方正楷体_GB2312" w:eastAsia="楷体" w:cs="方正楷体_GB2312"/>
          <w:b w:val="0"/>
          <w:sz w:val="32"/>
          <w:szCs w:val="32"/>
          <w:highlight w:val="none"/>
          <w:lang w:val="en-US" w:eastAsia="zh-CN"/>
        </w:rPr>
        <w:t>（二）</w:t>
      </w:r>
      <w:r>
        <w:rPr>
          <w:rFonts w:hint="default" w:ascii="楷体" w:hAnsi="方正楷体_GB2312" w:eastAsia="楷体" w:cs="方正楷体_GB2312"/>
          <w:b w:val="0"/>
          <w:sz w:val="32"/>
          <w:szCs w:val="32"/>
          <w:highlight w:val="none"/>
          <w:lang w:val="en-US" w:eastAsia="zh-CN"/>
        </w:rPr>
        <w:t>项目完成情况</w:t>
      </w:r>
    </w:p>
    <w:p w14:paraId="3EB72DD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default" w:ascii="仿宋" w:hAnsi="方正仿宋_GB2312" w:eastAsia="仿宋" w:cs="方正仿宋_GB2312"/>
          <w:sz w:val="24"/>
          <w:szCs w:val="32"/>
          <w:highlight w:val="none"/>
          <w:lang w:val="en-US" w:eastAsia="zh-CN"/>
        </w:rPr>
      </w:pPr>
      <w:r>
        <w:rPr>
          <w:rFonts w:hint="default" w:ascii="仿宋" w:hAnsi="方正仿宋_GB2312" w:eastAsia="仿宋" w:cs="方正仿宋_GB2312"/>
          <w:sz w:val="24"/>
          <w:szCs w:val="32"/>
          <w:highlight w:val="none"/>
          <w:lang w:val="en-US" w:eastAsia="zh-CN"/>
        </w:rPr>
        <w:t>截至验收日，各实施主体项目建设完成情况如下:</w:t>
      </w:r>
    </w:p>
    <w:p w14:paraId="3E928DC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default" w:ascii="仿宋" w:hAnsi="方正仿宋_GB2312" w:eastAsia="仿宋" w:cs="方正仿宋_GB2312"/>
          <w:sz w:val="24"/>
          <w:szCs w:val="32"/>
          <w:highlight w:val="none"/>
          <w:lang w:val="en-US" w:eastAsia="zh-CN"/>
        </w:rPr>
      </w:pPr>
      <w:r>
        <w:rPr>
          <w:rFonts w:hint="default" w:ascii="仿宋" w:hAnsi="方正仿宋_GB2312" w:eastAsia="仿宋" w:cs="方正仿宋_GB2312"/>
          <w:sz w:val="24"/>
          <w:szCs w:val="32"/>
          <w:highlight w:val="none"/>
          <w:lang w:val="en-US" w:eastAsia="zh-CN"/>
        </w:rPr>
        <w:t>1.</w:t>
      </w:r>
      <w:r>
        <w:rPr>
          <w:rFonts w:hint="eastAsia" w:ascii="仿宋" w:hAnsi="方正仿宋_GB2312" w:eastAsia="仿宋" w:cs="方正仿宋_GB2312"/>
          <w:sz w:val="24"/>
          <w:szCs w:val="32"/>
          <w:highlight w:val="none"/>
          <w:lang w:val="en-US" w:eastAsia="zh-CN"/>
        </w:rPr>
        <w:t>已</w:t>
      </w:r>
      <w:r>
        <w:rPr>
          <w:rFonts w:hint="default" w:ascii="仿宋" w:hAnsi="方正仿宋_GB2312" w:eastAsia="仿宋" w:cs="方正仿宋_GB2312"/>
          <w:sz w:val="24"/>
          <w:szCs w:val="32"/>
          <w:highlight w:val="none"/>
          <w:lang w:val="en-US" w:eastAsia="zh-CN"/>
        </w:rPr>
        <w:t>完成</w:t>
      </w:r>
      <w:r>
        <w:rPr>
          <w:rFonts w:hint="eastAsia" w:ascii="仿宋" w:hAnsi="方正仿宋_GB2312" w:eastAsia="仿宋" w:cs="方正仿宋_GB2312"/>
          <w:sz w:val="24"/>
          <w:szCs w:val="32"/>
          <w:highlight w:val="none"/>
          <w:lang w:val="en-US" w:eastAsia="zh-CN"/>
        </w:rPr>
        <w:t>9</w:t>
      </w:r>
      <w:r>
        <w:rPr>
          <w:rFonts w:hint="default" w:ascii="仿宋" w:hAnsi="方正仿宋_GB2312" w:eastAsia="仿宋" w:cs="方正仿宋_GB2312"/>
          <w:sz w:val="24"/>
          <w:szCs w:val="32"/>
          <w:highlight w:val="none"/>
          <w:lang w:val="en-US" w:eastAsia="zh-CN"/>
        </w:rPr>
        <w:t>个乡镇商贸中心升级改造。</w:t>
      </w:r>
    </w:p>
    <w:p w14:paraId="1F36349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default" w:ascii="仿宋" w:hAnsi="方正仿宋_GB2312" w:eastAsia="仿宋" w:cs="方正仿宋_GB2312"/>
          <w:strike w:val="0"/>
          <w:dstrike w:val="0"/>
          <w:sz w:val="24"/>
          <w:szCs w:val="32"/>
          <w:highlight w:val="none"/>
          <w:lang w:val="en-US" w:eastAsia="zh-CN"/>
        </w:rPr>
      </w:pPr>
      <w:r>
        <w:rPr>
          <w:rFonts w:hint="eastAsia" w:ascii="仿宋" w:hAnsi="方正仿宋_GB2312" w:eastAsia="仿宋" w:cs="方正仿宋_GB2312"/>
          <w:sz w:val="24"/>
          <w:szCs w:val="32"/>
          <w:highlight w:val="none"/>
          <w:lang w:val="en-US" w:eastAsia="zh-CN"/>
        </w:rPr>
        <w:t>（1）</w:t>
      </w:r>
      <w:r>
        <w:rPr>
          <w:rFonts w:hint="default" w:ascii="仿宋" w:hAnsi="方正仿宋_GB2312" w:eastAsia="仿宋" w:cs="方正仿宋_GB2312"/>
          <w:sz w:val="24"/>
          <w:szCs w:val="32"/>
          <w:highlight w:val="none"/>
          <w:lang w:val="en-US" w:eastAsia="zh-CN"/>
        </w:rPr>
        <w:t>完成</w:t>
      </w:r>
      <w:r>
        <w:rPr>
          <w:rFonts w:hint="eastAsia" w:ascii="仿宋" w:hAnsi="方正仿宋_GB2312" w:eastAsia="仿宋" w:cs="方正仿宋_GB2312"/>
          <w:sz w:val="24"/>
          <w:szCs w:val="32"/>
          <w:highlight w:val="none"/>
          <w:lang w:val="en-US" w:eastAsia="zh-CN"/>
        </w:rPr>
        <w:t>饶河镇、四排乡、西林子乡、大佳河乡、小佳河镇、西丰镇、大通河乡、五林洞镇、山里乡9</w:t>
      </w:r>
      <w:r>
        <w:rPr>
          <w:rFonts w:hint="default" w:ascii="仿宋" w:hAnsi="方正仿宋_GB2312" w:eastAsia="仿宋" w:cs="方正仿宋_GB2312"/>
          <w:sz w:val="24"/>
          <w:szCs w:val="32"/>
          <w:highlight w:val="none"/>
          <w:lang w:val="en-US" w:eastAsia="zh-CN"/>
        </w:rPr>
        <w:t>个乡镇商业服</w:t>
      </w:r>
      <w:r>
        <w:rPr>
          <w:rFonts w:hint="default" w:ascii="仿宋" w:hAnsi="方正仿宋_GB2312" w:eastAsia="仿宋" w:cs="方正仿宋_GB2312"/>
          <w:strike w:val="0"/>
          <w:dstrike w:val="0"/>
          <w:sz w:val="24"/>
          <w:szCs w:val="32"/>
          <w:highlight w:val="none"/>
          <w:lang w:val="en-US" w:eastAsia="zh-CN"/>
        </w:rPr>
        <w:t>务中心</w:t>
      </w:r>
      <w:r>
        <w:rPr>
          <w:rFonts w:hint="eastAsia" w:ascii="仿宋" w:hAnsi="方正仿宋_GB2312" w:eastAsia="仿宋" w:cs="方正仿宋_GB2312"/>
          <w:strike w:val="0"/>
          <w:dstrike w:val="0"/>
          <w:sz w:val="24"/>
          <w:szCs w:val="32"/>
          <w:highlight w:val="none"/>
          <w:lang w:val="en-US" w:eastAsia="zh-CN"/>
        </w:rPr>
        <w:t>门脸及</w:t>
      </w:r>
      <w:r>
        <w:rPr>
          <w:rFonts w:hint="default" w:ascii="仿宋" w:hAnsi="方正仿宋_GB2312" w:eastAsia="仿宋" w:cs="方正仿宋_GB2312"/>
          <w:strike w:val="0"/>
          <w:dstrike w:val="0"/>
          <w:sz w:val="24"/>
          <w:szCs w:val="32"/>
          <w:highlight w:val="none"/>
          <w:lang w:val="en-US" w:eastAsia="zh-CN"/>
        </w:rPr>
        <w:t>牌匾制作。</w:t>
      </w:r>
    </w:p>
    <w:p w14:paraId="0747C56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default" w:ascii="仿宋" w:hAnsi="方正仿宋_GB2312" w:eastAsia="仿宋" w:cs="方正仿宋_GB2312"/>
          <w:sz w:val="24"/>
          <w:szCs w:val="32"/>
          <w:highlight w:val="none"/>
          <w:lang w:val="en-US" w:eastAsia="zh-CN"/>
        </w:rPr>
      </w:pPr>
      <w:r>
        <w:rPr>
          <w:rFonts w:hint="eastAsia" w:ascii="仿宋" w:hAnsi="方正仿宋_GB2312" w:eastAsia="仿宋" w:cs="方正仿宋_GB2312"/>
          <w:sz w:val="24"/>
          <w:szCs w:val="32"/>
          <w:highlight w:val="none"/>
          <w:lang w:val="en-US" w:eastAsia="zh-CN"/>
        </w:rPr>
        <w:t>（2）</w:t>
      </w:r>
      <w:r>
        <w:rPr>
          <w:rFonts w:hint="default" w:ascii="仿宋" w:hAnsi="方正仿宋_GB2312" w:eastAsia="仿宋" w:cs="方正仿宋_GB2312"/>
          <w:sz w:val="24"/>
          <w:szCs w:val="32"/>
          <w:highlight w:val="none"/>
          <w:lang w:val="en-US" w:eastAsia="zh-CN"/>
        </w:rPr>
        <w:t>完成</w:t>
      </w:r>
      <w:r>
        <w:rPr>
          <w:rFonts w:hint="eastAsia" w:ascii="仿宋" w:hAnsi="方正仿宋_GB2312" w:eastAsia="仿宋" w:cs="方正仿宋_GB2312"/>
          <w:sz w:val="24"/>
          <w:szCs w:val="32"/>
          <w:highlight w:val="none"/>
          <w:lang w:val="en-US" w:eastAsia="zh-CN"/>
        </w:rPr>
        <w:t>西林子乡</w:t>
      </w:r>
      <w:r>
        <w:rPr>
          <w:rFonts w:hint="default" w:ascii="仿宋" w:hAnsi="方正仿宋_GB2312" w:eastAsia="仿宋" w:cs="方正仿宋_GB2312"/>
          <w:sz w:val="24"/>
          <w:szCs w:val="32"/>
          <w:highlight w:val="none"/>
          <w:lang w:val="en-US" w:eastAsia="zh-CN"/>
        </w:rPr>
        <w:t>、</w:t>
      </w:r>
      <w:r>
        <w:rPr>
          <w:rFonts w:hint="eastAsia" w:ascii="仿宋" w:hAnsi="方正仿宋_GB2312" w:eastAsia="仿宋" w:cs="方正仿宋_GB2312"/>
          <w:sz w:val="24"/>
          <w:szCs w:val="32"/>
          <w:highlight w:val="none"/>
          <w:lang w:val="en-US" w:eastAsia="zh-CN"/>
        </w:rPr>
        <w:t>山里乡</w:t>
      </w:r>
      <w:r>
        <w:rPr>
          <w:rFonts w:hint="default" w:ascii="仿宋" w:hAnsi="方正仿宋_GB2312" w:eastAsia="仿宋" w:cs="方正仿宋_GB2312"/>
          <w:sz w:val="24"/>
          <w:szCs w:val="32"/>
          <w:highlight w:val="none"/>
          <w:lang w:val="en-US" w:eastAsia="zh-CN"/>
        </w:rPr>
        <w:t>、</w:t>
      </w:r>
      <w:r>
        <w:rPr>
          <w:rFonts w:hint="eastAsia" w:ascii="仿宋" w:hAnsi="方正仿宋_GB2312" w:eastAsia="仿宋" w:cs="方正仿宋_GB2312"/>
          <w:sz w:val="24"/>
          <w:szCs w:val="32"/>
          <w:highlight w:val="none"/>
          <w:lang w:val="en-US" w:eastAsia="zh-CN"/>
        </w:rPr>
        <w:t>小佳河镇3</w:t>
      </w:r>
      <w:r>
        <w:rPr>
          <w:rFonts w:hint="default" w:ascii="仿宋" w:hAnsi="方正仿宋_GB2312" w:eastAsia="仿宋" w:cs="方正仿宋_GB2312"/>
          <w:sz w:val="24"/>
          <w:szCs w:val="32"/>
          <w:highlight w:val="none"/>
          <w:lang w:val="en-US" w:eastAsia="zh-CN"/>
        </w:rPr>
        <w:t>个乡镇商业综合服务中心</w:t>
      </w:r>
      <w:r>
        <w:rPr>
          <w:rFonts w:hint="eastAsia" w:ascii="仿宋" w:hAnsi="方正仿宋_GB2312" w:eastAsia="仿宋" w:cs="方正仿宋_GB2312"/>
          <w:sz w:val="24"/>
          <w:szCs w:val="32"/>
          <w:highlight w:val="none"/>
          <w:lang w:val="en-US" w:eastAsia="zh-CN"/>
        </w:rPr>
        <w:t>快递系统专用机、出库仪、小型打印机、快递储物架等设备购置及安装</w:t>
      </w:r>
      <w:r>
        <w:rPr>
          <w:rFonts w:hint="default" w:ascii="仿宋" w:hAnsi="方正仿宋_GB2312" w:eastAsia="仿宋" w:cs="方正仿宋_GB2312"/>
          <w:sz w:val="24"/>
          <w:szCs w:val="32"/>
          <w:highlight w:val="none"/>
          <w:lang w:val="en-US" w:eastAsia="zh-CN"/>
        </w:rPr>
        <w:t>。</w:t>
      </w:r>
    </w:p>
    <w:p w14:paraId="0D3915D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default" w:ascii="仿宋" w:hAnsi="方正仿宋_GB2312" w:eastAsia="仿宋" w:cs="方正仿宋_GB2312"/>
          <w:sz w:val="24"/>
          <w:szCs w:val="32"/>
          <w:highlight w:val="none"/>
          <w:lang w:val="en-US" w:eastAsia="zh-CN"/>
        </w:rPr>
      </w:pPr>
      <w:r>
        <w:rPr>
          <w:rFonts w:hint="eastAsia" w:ascii="仿宋" w:hAnsi="方正仿宋_GB2312" w:eastAsia="仿宋" w:cs="方正仿宋_GB2312"/>
          <w:sz w:val="24"/>
          <w:szCs w:val="32"/>
          <w:highlight w:val="none"/>
          <w:lang w:val="en-US" w:eastAsia="zh-CN"/>
        </w:rPr>
        <w:t>（3）</w:t>
      </w:r>
      <w:r>
        <w:rPr>
          <w:rFonts w:hint="default" w:ascii="仿宋" w:hAnsi="方正仿宋_GB2312" w:eastAsia="仿宋" w:cs="方正仿宋_GB2312"/>
          <w:sz w:val="24"/>
          <w:szCs w:val="32"/>
          <w:highlight w:val="none"/>
          <w:lang w:val="en-US" w:eastAsia="zh-CN"/>
        </w:rPr>
        <w:t>完成</w:t>
      </w:r>
      <w:r>
        <w:rPr>
          <w:rFonts w:hint="eastAsia" w:ascii="仿宋" w:hAnsi="方正仿宋_GB2312" w:eastAsia="仿宋" w:cs="方正仿宋_GB2312"/>
          <w:sz w:val="24"/>
          <w:szCs w:val="32"/>
          <w:highlight w:val="none"/>
          <w:lang w:val="en-US" w:eastAsia="zh-CN"/>
        </w:rPr>
        <w:t>饶河镇</w:t>
      </w:r>
      <w:r>
        <w:rPr>
          <w:rFonts w:hint="default" w:ascii="仿宋" w:hAnsi="方正仿宋_GB2312" w:eastAsia="仿宋" w:cs="方正仿宋_GB2312"/>
          <w:sz w:val="24"/>
          <w:szCs w:val="32"/>
          <w:highlight w:val="none"/>
          <w:lang w:val="en-US" w:eastAsia="zh-CN"/>
        </w:rPr>
        <w:t>、</w:t>
      </w:r>
      <w:r>
        <w:rPr>
          <w:rFonts w:hint="eastAsia" w:ascii="仿宋" w:hAnsi="方正仿宋_GB2312" w:eastAsia="仿宋" w:cs="方正仿宋_GB2312"/>
          <w:sz w:val="24"/>
          <w:szCs w:val="32"/>
          <w:highlight w:val="none"/>
          <w:lang w:val="en-US" w:eastAsia="zh-CN"/>
        </w:rPr>
        <w:t>大佳河乡</w:t>
      </w:r>
      <w:r>
        <w:rPr>
          <w:rFonts w:hint="default" w:ascii="仿宋" w:hAnsi="方正仿宋_GB2312" w:eastAsia="仿宋" w:cs="方正仿宋_GB2312"/>
          <w:sz w:val="24"/>
          <w:szCs w:val="32"/>
          <w:highlight w:val="none"/>
          <w:lang w:val="en-US" w:eastAsia="zh-CN"/>
        </w:rPr>
        <w:t>、</w:t>
      </w:r>
      <w:r>
        <w:rPr>
          <w:rFonts w:hint="eastAsia" w:ascii="仿宋" w:hAnsi="方正仿宋_GB2312" w:eastAsia="仿宋" w:cs="方正仿宋_GB2312"/>
          <w:sz w:val="24"/>
          <w:szCs w:val="32"/>
          <w:highlight w:val="none"/>
          <w:lang w:val="en-US" w:eastAsia="zh-CN"/>
        </w:rPr>
        <w:t>山里</w:t>
      </w:r>
      <w:r>
        <w:rPr>
          <w:rFonts w:hint="default" w:ascii="仿宋" w:hAnsi="方正仿宋_GB2312" w:eastAsia="仿宋" w:cs="方正仿宋_GB2312"/>
          <w:sz w:val="24"/>
          <w:szCs w:val="32"/>
          <w:highlight w:val="none"/>
          <w:lang w:val="en-US" w:eastAsia="zh-CN"/>
        </w:rPr>
        <w:t>乡、</w:t>
      </w:r>
      <w:r>
        <w:rPr>
          <w:rFonts w:hint="eastAsia" w:ascii="仿宋" w:hAnsi="方正仿宋_GB2312" w:eastAsia="仿宋" w:cs="方正仿宋_GB2312"/>
          <w:sz w:val="24"/>
          <w:szCs w:val="32"/>
          <w:highlight w:val="none"/>
          <w:lang w:val="en-US" w:eastAsia="zh-CN"/>
        </w:rPr>
        <w:t>西丰</w:t>
      </w:r>
      <w:r>
        <w:rPr>
          <w:rFonts w:hint="default" w:ascii="仿宋" w:hAnsi="方正仿宋_GB2312" w:eastAsia="仿宋" w:cs="方正仿宋_GB2312"/>
          <w:sz w:val="24"/>
          <w:szCs w:val="32"/>
          <w:highlight w:val="none"/>
          <w:lang w:val="en-US" w:eastAsia="zh-CN"/>
        </w:rPr>
        <w:t>镇、</w:t>
      </w:r>
      <w:r>
        <w:rPr>
          <w:rFonts w:hint="eastAsia" w:ascii="仿宋" w:hAnsi="方正仿宋_GB2312" w:eastAsia="仿宋" w:cs="方正仿宋_GB2312"/>
          <w:sz w:val="24"/>
          <w:szCs w:val="32"/>
          <w:highlight w:val="none"/>
          <w:lang w:val="en-US" w:eastAsia="zh-CN"/>
        </w:rPr>
        <w:t>西林子</w:t>
      </w:r>
      <w:r>
        <w:rPr>
          <w:rFonts w:hint="default" w:ascii="仿宋" w:hAnsi="方正仿宋_GB2312" w:eastAsia="仿宋" w:cs="方正仿宋_GB2312"/>
          <w:sz w:val="24"/>
          <w:szCs w:val="32"/>
          <w:highlight w:val="none"/>
          <w:lang w:val="en-US" w:eastAsia="zh-CN"/>
        </w:rPr>
        <w:t>乡</w:t>
      </w:r>
      <w:r>
        <w:rPr>
          <w:rFonts w:hint="eastAsia" w:ascii="仿宋" w:hAnsi="方正仿宋_GB2312" w:eastAsia="仿宋" w:cs="方正仿宋_GB2312"/>
          <w:sz w:val="24"/>
          <w:szCs w:val="32"/>
          <w:highlight w:val="none"/>
          <w:lang w:val="en-US" w:eastAsia="zh-CN"/>
        </w:rPr>
        <w:t>5</w:t>
      </w:r>
      <w:r>
        <w:rPr>
          <w:rFonts w:hint="default" w:ascii="仿宋" w:hAnsi="方正仿宋_GB2312" w:eastAsia="仿宋" w:cs="方正仿宋_GB2312"/>
          <w:sz w:val="24"/>
          <w:szCs w:val="32"/>
          <w:highlight w:val="none"/>
          <w:lang w:val="en-US" w:eastAsia="zh-CN"/>
        </w:rPr>
        <w:t>个乡镇商业综合服务中心</w:t>
      </w:r>
      <w:r>
        <w:rPr>
          <w:rFonts w:hint="eastAsia" w:ascii="仿宋" w:hAnsi="方正仿宋_GB2312" w:eastAsia="仿宋" w:cs="方正仿宋_GB2312"/>
          <w:sz w:val="24"/>
          <w:szCs w:val="32"/>
          <w:highlight w:val="none"/>
          <w:lang w:val="en-US" w:eastAsia="zh-CN"/>
        </w:rPr>
        <w:t>墙面</w:t>
      </w:r>
      <w:r>
        <w:rPr>
          <w:rFonts w:hint="default" w:ascii="仿宋" w:hAnsi="方正仿宋_GB2312" w:eastAsia="仿宋" w:cs="方正仿宋_GB2312"/>
          <w:sz w:val="24"/>
          <w:szCs w:val="32"/>
          <w:highlight w:val="none"/>
          <w:lang w:val="en-US" w:eastAsia="zh-CN"/>
        </w:rPr>
        <w:t>等装饰装修改造。</w:t>
      </w:r>
    </w:p>
    <w:p w14:paraId="17528DA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default" w:ascii="仿宋" w:hAnsi="方正仿宋_GB2312" w:eastAsia="仿宋" w:cs="方正仿宋_GB2312"/>
          <w:sz w:val="24"/>
          <w:szCs w:val="32"/>
          <w:highlight w:val="none"/>
          <w:lang w:val="en-US" w:eastAsia="zh-CN"/>
        </w:rPr>
      </w:pPr>
      <w:r>
        <w:rPr>
          <w:rFonts w:hint="eastAsia" w:ascii="仿宋" w:hAnsi="方正仿宋_GB2312" w:eastAsia="仿宋" w:cs="方正仿宋_GB2312"/>
          <w:sz w:val="24"/>
          <w:szCs w:val="32"/>
          <w:highlight w:val="none"/>
          <w:lang w:val="en-US" w:eastAsia="zh-CN"/>
        </w:rPr>
        <w:t>（4）</w:t>
      </w:r>
      <w:r>
        <w:rPr>
          <w:rFonts w:hint="default" w:ascii="仿宋" w:hAnsi="方正仿宋_GB2312" w:eastAsia="仿宋" w:cs="方正仿宋_GB2312"/>
          <w:sz w:val="24"/>
          <w:szCs w:val="32"/>
          <w:highlight w:val="none"/>
          <w:lang w:val="en-US" w:eastAsia="zh-CN"/>
        </w:rPr>
        <w:t>完成</w:t>
      </w:r>
      <w:r>
        <w:rPr>
          <w:rFonts w:hint="eastAsia" w:ascii="仿宋" w:hAnsi="方正仿宋_GB2312" w:eastAsia="仿宋" w:cs="方正仿宋_GB2312"/>
          <w:sz w:val="24"/>
          <w:szCs w:val="32"/>
          <w:highlight w:val="none"/>
          <w:lang w:val="en-US" w:eastAsia="zh-CN"/>
        </w:rPr>
        <w:t>饶河镇、四排乡、西林子乡、大佳河乡、小佳河镇、西丰镇、大通河乡、五林洞镇、山里乡9</w:t>
      </w:r>
      <w:r>
        <w:rPr>
          <w:rFonts w:hint="default" w:ascii="仿宋" w:hAnsi="方正仿宋_GB2312" w:eastAsia="仿宋" w:cs="方正仿宋_GB2312"/>
          <w:sz w:val="24"/>
          <w:szCs w:val="32"/>
          <w:highlight w:val="none"/>
          <w:lang w:val="en-US" w:eastAsia="zh-CN"/>
        </w:rPr>
        <w:t>个乡镇商业服务中心陈列货架、冷藏柜、</w:t>
      </w:r>
      <w:r>
        <w:rPr>
          <w:rFonts w:hint="eastAsia" w:ascii="仿宋" w:hAnsi="方正仿宋_GB2312" w:eastAsia="仿宋" w:cs="方正仿宋_GB2312"/>
          <w:sz w:val="24"/>
          <w:szCs w:val="32"/>
          <w:highlight w:val="none"/>
          <w:lang w:val="en-US" w:eastAsia="zh-CN"/>
        </w:rPr>
        <w:t>保鲜柜、电脑及结算系统</w:t>
      </w:r>
      <w:r>
        <w:rPr>
          <w:rFonts w:hint="default" w:ascii="仿宋" w:hAnsi="方正仿宋_GB2312" w:eastAsia="仿宋" w:cs="方正仿宋_GB2312"/>
          <w:sz w:val="24"/>
          <w:szCs w:val="32"/>
          <w:highlight w:val="none"/>
          <w:lang w:val="en-US" w:eastAsia="zh-CN"/>
        </w:rPr>
        <w:t>等设施设备购置及安装。</w:t>
      </w:r>
    </w:p>
    <w:p w14:paraId="71C37B9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default" w:ascii="仿宋" w:hAnsi="方正仿宋_GB2312" w:eastAsia="仿宋" w:cs="方正仿宋_GB2312"/>
          <w:sz w:val="24"/>
          <w:szCs w:val="32"/>
          <w:highlight w:val="none"/>
          <w:lang w:val="en-US" w:eastAsia="zh-CN"/>
        </w:rPr>
      </w:pPr>
      <w:r>
        <w:rPr>
          <w:rFonts w:hint="eastAsia" w:ascii="仿宋" w:hAnsi="方正仿宋_GB2312" w:eastAsia="仿宋" w:cs="方正仿宋_GB2312"/>
          <w:sz w:val="24"/>
          <w:szCs w:val="32"/>
          <w:highlight w:val="none"/>
          <w:lang w:val="en-US" w:eastAsia="zh-CN"/>
        </w:rPr>
        <w:t>2.已</w:t>
      </w:r>
      <w:r>
        <w:rPr>
          <w:rFonts w:hint="default" w:ascii="仿宋" w:hAnsi="方正仿宋_GB2312" w:eastAsia="仿宋" w:cs="方正仿宋_GB2312"/>
          <w:sz w:val="24"/>
          <w:szCs w:val="32"/>
          <w:highlight w:val="none"/>
          <w:lang w:val="en-US" w:eastAsia="zh-CN"/>
        </w:rPr>
        <w:t>完成</w:t>
      </w:r>
      <w:r>
        <w:rPr>
          <w:rFonts w:hint="eastAsia" w:ascii="仿宋" w:hAnsi="方正仿宋_GB2312" w:eastAsia="仿宋" w:cs="方正仿宋_GB2312"/>
          <w:sz w:val="24"/>
          <w:szCs w:val="32"/>
          <w:highlight w:val="none"/>
          <w:lang w:val="en-US" w:eastAsia="zh-CN"/>
        </w:rPr>
        <w:t>农产品产业化运营主体培育</w:t>
      </w:r>
      <w:r>
        <w:rPr>
          <w:rFonts w:hint="default" w:ascii="仿宋" w:hAnsi="方正仿宋_GB2312" w:eastAsia="仿宋" w:cs="方正仿宋_GB2312"/>
          <w:sz w:val="24"/>
          <w:szCs w:val="32"/>
          <w:highlight w:val="none"/>
          <w:lang w:val="en-US" w:eastAsia="zh-CN"/>
        </w:rPr>
        <w:t>。</w:t>
      </w:r>
    </w:p>
    <w:p w14:paraId="14CF564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default" w:ascii="仿宋" w:hAnsi="方正仿宋_GB2312" w:eastAsia="仿宋" w:cs="方正仿宋_GB2312"/>
          <w:sz w:val="24"/>
          <w:szCs w:val="32"/>
          <w:highlight w:val="none"/>
          <w:lang w:val="en-US" w:eastAsia="zh-CN"/>
        </w:rPr>
      </w:pPr>
      <w:r>
        <w:rPr>
          <w:rFonts w:hint="eastAsia" w:ascii="仿宋" w:hAnsi="方正仿宋_GB2312" w:eastAsia="仿宋" w:cs="方正仿宋_GB2312"/>
          <w:sz w:val="24"/>
          <w:szCs w:val="32"/>
          <w:highlight w:val="none"/>
          <w:lang w:val="en-US" w:eastAsia="zh-CN"/>
        </w:rPr>
        <w:t>为农产品运营主体配备四套加工设备，分别是松子加工设备、山野菜加工设备、玉米加工设备和土豆茄子豆角加工设备及安装。</w:t>
      </w:r>
    </w:p>
    <w:p w14:paraId="6C7E8F2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方正仿宋_GB2312" w:eastAsia="仿宋" w:cs="方正仿宋_GB2312"/>
          <w:sz w:val="24"/>
          <w:szCs w:val="32"/>
          <w:highlight w:val="none"/>
          <w:lang w:val="en-US" w:eastAsia="zh-CN"/>
        </w:rPr>
      </w:pPr>
      <w:r>
        <w:rPr>
          <w:rFonts w:hint="eastAsia" w:ascii="仿宋" w:hAnsi="方正仿宋_GB2312" w:eastAsia="仿宋" w:cs="方正仿宋_GB2312"/>
          <w:sz w:val="24"/>
          <w:szCs w:val="32"/>
          <w:highlight w:val="none"/>
          <w:lang w:val="en-US" w:eastAsia="zh-CN"/>
        </w:rPr>
        <w:t>3.已完成1个商贸流通企业转型升级。</w:t>
      </w:r>
    </w:p>
    <w:p w14:paraId="002D335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方正仿宋_GB2312" w:eastAsia="仿宋" w:cs="方正仿宋_GB2312"/>
          <w:strike/>
          <w:dstrike w:val="0"/>
          <w:color w:val="auto"/>
          <w:sz w:val="24"/>
          <w:szCs w:val="32"/>
          <w:highlight w:val="none"/>
          <w:lang w:val="en-US" w:eastAsia="zh-CN"/>
        </w:rPr>
      </w:pPr>
      <w:r>
        <w:rPr>
          <w:rFonts w:hint="eastAsia" w:ascii="仿宋" w:hAnsi="方正仿宋_GB2312" w:eastAsia="仿宋" w:cs="方正仿宋_GB2312"/>
          <w:color w:val="auto"/>
          <w:sz w:val="24"/>
          <w:szCs w:val="32"/>
          <w:highlight w:val="none"/>
          <w:lang w:val="en-US" w:eastAsia="zh-CN"/>
        </w:rPr>
        <w:t>为商贸流通企业</w:t>
      </w:r>
      <w:r>
        <w:rPr>
          <w:rFonts w:hint="default" w:ascii="仿宋" w:hAnsi="方正仿宋_GB2312" w:eastAsia="仿宋" w:cs="方正仿宋_GB2312"/>
          <w:color w:val="auto"/>
          <w:sz w:val="24"/>
          <w:szCs w:val="32"/>
          <w:highlight w:val="none"/>
          <w:lang w:val="en-US" w:eastAsia="zh-CN"/>
        </w:rPr>
        <w:t>购置</w:t>
      </w:r>
      <w:r>
        <w:rPr>
          <w:rFonts w:hint="eastAsia" w:ascii="仿宋" w:hAnsi="方正仿宋_GB2312" w:eastAsia="仿宋" w:cs="方正仿宋_GB2312"/>
          <w:color w:val="auto"/>
          <w:sz w:val="24"/>
          <w:szCs w:val="32"/>
          <w:highlight w:val="none"/>
          <w:lang w:val="en-US" w:eastAsia="zh-CN"/>
        </w:rPr>
        <w:t>欧曼6*4 580马力牵引车、欧曼8*4 490马力冷藏、欧航4*2 6.8米冷藏车、欧曼星翼PR0等型号车辆各1台；称重地牛叉车2台、叉车货物托盘50个；和升级加盟连锁企业（大福园商贸有限公司）门脸及</w:t>
      </w:r>
      <w:r>
        <w:rPr>
          <w:rFonts w:hint="default" w:ascii="仿宋" w:hAnsi="方正仿宋_GB2312" w:eastAsia="仿宋" w:cs="方正仿宋_GB2312"/>
          <w:color w:val="auto"/>
          <w:sz w:val="24"/>
          <w:szCs w:val="32"/>
          <w:highlight w:val="none"/>
          <w:lang w:val="en-US" w:eastAsia="zh-CN"/>
        </w:rPr>
        <w:t>牌匾制作</w:t>
      </w:r>
      <w:r>
        <w:rPr>
          <w:rFonts w:hint="eastAsia" w:ascii="仿宋" w:hAnsi="方正仿宋_GB2312" w:eastAsia="仿宋" w:cs="方正仿宋_GB2312"/>
          <w:color w:val="auto"/>
          <w:sz w:val="24"/>
          <w:szCs w:val="32"/>
          <w:highlight w:val="none"/>
          <w:lang w:val="en-US" w:eastAsia="zh-CN"/>
        </w:rPr>
        <w:t>。</w:t>
      </w:r>
    </w:p>
    <w:p w14:paraId="707D63B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default" w:ascii="仿宋" w:hAnsi="方正仿宋_GB2312" w:eastAsia="仿宋" w:cs="方正仿宋_GB2312"/>
          <w:color w:val="auto"/>
          <w:sz w:val="24"/>
          <w:szCs w:val="32"/>
          <w:highlight w:val="none"/>
          <w:lang w:val="en-US" w:eastAsia="zh-CN"/>
        </w:rPr>
      </w:pPr>
      <w:r>
        <w:rPr>
          <w:rFonts w:hint="eastAsia" w:ascii="仿宋" w:hAnsi="方正仿宋_GB2312" w:eastAsia="仿宋" w:cs="方正仿宋_GB2312"/>
          <w:color w:val="auto"/>
          <w:sz w:val="24"/>
          <w:szCs w:val="32"/>
          <w:highlight w:val="none"/>
          <w:lang w:val="en-US" w:eastAsia="zh-CN"/>
        </w:rPr>
        <w:t>通过电话和微信群的方式展开统一管理服务以提供集中采购、统一配送、共同库存管理、工作人员培训等服务内容。同时，与本地多个品牌区域总代理或批发商，签订配送运输合作协议，联合将同一地点或同一乡镇的物品统一送至目的地，从而降低运输成本，发挥资源共享联动效应。</w:t>
      </w:r>
    </w:p>
    <w:p w14:paraId="791ACE9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default" w:ascii="仿宋" w:hAnsi="方正仿宋_GB2312" w:eastAsia="仿宋" w:cs="方正仿宋_GB2312"/>
          <w:sz w:val="24"/>
          <w:szCs w:val="32"/>
          <w:highlight w:val="none"/>
          <w:lang w:val="en-US" w:eastAsia="zh-CN"/>
        </w:rPr>
      </w:pPr>
      <w:r>
        <w:rPr>
          <w:rFonts w:hint="eastAsia" w:ascii="仿宋" w:hAnsi="方正仿宋_GB2312" w:eastAsia="仿宋" w:cs="方正仿宋_GB2312"/>
          <w:sz w:val="24"/>
          <w:szCs w:val="32"/>
          <w:highlight w:val="none"/>
          <w:lang w:val="en-US" w:eastAsia="zh-CN"/>
        </w:rPr>
        <w:t>4.确定1个县综合商贸服务中心为欣众中俄商城。地理位置在本县中心区域，周边服务功能业态完备，已达到县商贸服务中心基本型标准。以县级为中心，即满足居民果蔬肉蛋奶、食品、日化、家居、小家电、小百货等商品零售的多元消费需求。又满足居民餐饮、维修、美容美发等生活服务。同时提升购物环境设施和服务功能，引导商旅文体业态集聚，带动县域消费升级。丰富乡村消费市场，保障农民基本生活服务和消费需求，吸引城市居民下乡消费。逐步实现农村商业功能与生产生活、生态功能协调发展。</w:t>
      </w:r>
    </w:p>
    <w:p w14:paraId="1D3625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仿宋" w:hAnsi="方正仿宋_GB2312" w:eastAsia="仿宋" w:cs="方正仿宋_GB2312"/>
          <w:b/>
          <w:bCs/>
          <w:sz w:val="24"/>
          <w:szCs w:val="28"/>
          <w:highlight w:val="none"/>
          <w:lang w:val="en-US" w:eastAsia="zh-CN"/>
        </w:rPr>
      </w:pPr>
      <w:r>
        <w:rPr>
          <w:rFonts w:hint="default" w:ascii="仿宋" w:hAnsi="方正仿宋_GB2312" w:eastAsia="仿宋" w:cs="方正仿宋_GB2312"/>
          <w:b/>
          <w:bCs/>
          <w:sz w:val="24"/>
          <w:szCs w:val="28"/>
          <w:highlight w:val="none"/>
          <w:lang w:val="en-US" w:eastAsia="zh-CN"/>
        </w:rPr>
        <w:t xml:space="preserve">表2 </w:t>
      </w:r>
      <w:r>
        <w:rPr>
          <w:rFonts w:hint="eastAsia" w:ascii="仿宋" w:hAnsi="方正仿宋_GB2312" w:eastAsia="仿宋" w:cs="方正仿宋_GB2312"/>
          <w:b/>
          <w:bCs/>
          <w:sz w:val="24"/>
          <w:szCs w:val="28"/>
          <w:highlight w:val="none"/>
          <w:lang w:val="en-US" w:eastAsia="zh-CN"/>
        </w:rPr>
        <w:t>饶河</w:t>
      </w:r>
      <w:r>
        <w:rPr>
          <w:rFonts w:hint="default" w:ascii="仿宋" w:hAnsi="方正仿宋_GB2312" w:eastAsia="仿宋" w:cs="方正仿宋_GB2312"/>
          <w:b/>
          <w:bCs/>
          <w:sz w:val="24"/>
          <w:szCs w:val="28"/>
          <w:highlight w:val="none"/>
          <w:lang w:val="en-US" w:eastAsia="zh-CN"/>
        </w:rPr>
        <w:t>县县域商业建设行动工作完成情况表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445"/>
        <w:gridCol w:w="1215"/>
        <w:gridCol w:w="2205"/>
        <w:gridCol w:w="1560"/>
      </w:tblGrid>
      <w:tr w14:paraId="738B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76" w:type="dxa"/>
            <w:vAlign w:val="center"/>
          </w:tcPr>
          <w:p w14:paraId="68251A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b/>
                <w:bCs/>
                <w:sz w:val="21"/>
                <w:szCs w:val="21"/>
                <w:highlight w:val="none"/>
                <w:vertAlign w:val="baseline"/>
                <w:lang w:val="en-US" w:eastAsia="zh-CN"/>
              </w:rPr>
            </w:pPr>
            <w:r>
              <w:rPr>
                <w:rFonts w:hint="eastAsia" w:ascii="方正仿宋_GB2312" w:hAnsi="方正仿宋_GB2312" w:eastAsia="方正仿宋_GB2312" w:cs="方正仿宋_GB2312"/>
                <w:b/>
                <w:bCs/>
                <w:sz w:val="21"/>
                <w:szCs w:val="21"/>
                <w:highlight w:val="none"/>
                <w:vertAlign w:val="baseline"/>
                <w:lang w:val="en-US" w:eastAsia="zh-CN"/>
              </w:rPr>
              <w:t>序号</w:t>
            </w:r>
          </w:p>
        </w:tc>
        <w:tc>
          <w:tcPr>
            <w:tcW w:w="2445" w:type="dxa"/>
            <w:vAlign w:val="center"/>
          </w:tcPr>
          <w:p w14:paraId="2B7027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b/>
                <w:bCs/>
                <w:sz w:val="21"/>
                <w:szCs w:val="21"/>
                <w:highlight w:val="none"/>
                <w:vertAlign w:val="baseline"/>
                <w:lang w:val="en-US" w:eastAsia="zh-CN"/>
              </w:rPr>
            </w:pPr>
            <w:r>
              <w:rPr>
                <w:rFonts w:hint="eastAsia" w:ascii="方正仿宋_GB2312" w:hAnsi="方正仿宋_GB2312" w:eastAsia="方正仿宋_GB2312" w:cs="方正仿宋_GB2312"/>
                <w:b/>
                <w:bCs/>
                <w:sz w:val="21"/>
                <w:szCs w:val="21"/>
                <w:highlight w:val="none"/>
                <w:vertAlign w:val="baseline"/>
                <w:lang w:val="en-US" w:eastAsia="zh-CN"/>
              </w:rPr>
              <w:t>实施主体</w:t>
            </w:r>
          </w:p>
        </w:tc>
        <w:tc>
          <w:tcPr>
            <w:tcW w:w="1215" w:type="dxa"/>
            <w:vAlign w:val="center"/>
          </w:tcPr>
          <w:p w14:paraId="51E39C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b/>
                <w:bCs/>
                <w:sz w:val="21"/>
                <w:szCs w:val="21"/>
                <w:highlight w:val="none"/>
                <w:vertAlign w:val="baseline"/>
                <w:lang w:val="en-US" w:eastAsia="zh-CN"/>
              </w:rPr>
            </w:pPr>
            <w:r>
              <w:rPr>
                <w:rFonts w:hint="eastAsia" w:ascii="方正仿宋_GB2312" w:hAnsi="方正仿宋_GB2312" w:eastAsia="方正仿宋_GB2312" w:cs="方正仿宋_GB2312"/>
                <w:b/>
                <w:bCs/>
                <w:sz w:val="21"/>
                <w:szCs w:val="21"/>
                <w:highlight w:val="none"/>
                <w:vertAlign w:val="baseline"/>
                <w:lang w:val="en-US" w:eastAsia="zh-CN"/>
              </w:rPr>
              <w:t>项目名称</w:t>
            </w:r>
          </w:p>
        </w:tc>
        <w:tc>
          <w:tcPr>
            <w:tcW w:w="2205" w:type="dxa"/>
            <w:vAlign w:val="center"/>
          </w:tcPr>
          <w:p w14:paraId="098AAE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b/>
                <w:bCs/>
                <w:sz w:val="21"/>
                <w:szCs w:val="21"/>
                <w:highlight w:val="none"/>
                <w:vertAlign w:val="baseline"/>
                <w:lang w:val="en-US" w:eastAsia="zh-CN"/>
              </w:rPr>
            </w:pPr>
            <w:r>
              <w:rPr>
                <w:rFonts w:hint="eastAsia" w:ascii="方正仿宋_GB2312" w:hAnsi="方正仿宋_GB2312" w:eastAsia="方正仿宋_GB2312" w:cs="方正仿宋_GB2312"/>
                <w:b/>
                <w:bCs/>
                <w:sz w:val="21"/>
                <w:szCs w:val="21"/>
                <w:highlight w:val="none"/>
                <w:vertAlign w:val="baseline"/>
                <w:lang w:val="en-US" w:eastAsia="zh-CN"/>
              </w:rPr>
              <w:t>已完成的建设内容</w:t>
            </w:r>
          </w:p>
        </w:tc>
        <w:tc>
          <w:tcPr>
            <w:tcW w:w="1560" w:type="dxa"/>
            <w:vAlign w:val="center"/>
          </w:tcPr>
          <w:p w14:paraId="08EBCE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b/>
                <w:bCs/>
                <w:sz w:val="21"/>
                <w:szCs w:val="21"/>
                <w:highlight w:val="none"/>
                <w:vertAlign w:val="baseline"/>
                <w:lang w:val="en-US" w:eastAsia="zh-CN"/>
              </w:rPr>
            </w:pPr>
            <w:r>
              <w:rPr>
                <w:rFonts w:hint="eastAsia" w:ascii="方正仿宋_GB2312" w:hAnsi="方正仿宋_GB2312" w:eastAsia="方正仿宋_GB2312" w:cs="方正仿宋_GB2312"/>
                <w:b/>
                <w:bCs/>
                <w:sz w:val="21"/>
                <w:szCs w:val="21"/>
                <w:highlight w:val="none"/>
                <w:vertAlign w:val="baseline"/>
                <w:lang w:val="en-US" w:eastAsia="zh-CN"/>
              </w:rPr>
              <w:t>整体进度</w:t>
            </w:r>
          </w:p>
        </w:tc>
      </w:tr>
      <w:tr w14:paraId="2709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76" w:type="dxa"/>
            <w:vAlign w:val="center"/>
          </w:tcPr>
          <w:p w14:paraId="5FBDF0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sz w:val="18"/>
                <w:szCs w:val="18"/>
                <w:highlight w:val="none"/>
                <w:vertAlign w:val="baseline"/>
                <w:lang w:val="en-US" w:eastAsia="zh-CN"/>
              </w:rPr>
              <w:t>1</w:t>
            </w:r>
          </w:p>
        </w:tc>
        <w:tc>
          <w:tcPr>
            <w:tcW w:w="2445" w:type="dxa"/>
            <w:vAlign w:val="center"/>
          </w:tcPr>
          <w:p w14:paraId="6E7E96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sz w:val="18"/>
                <w:szCs w:val="18"/>
                <w:highlight w:val="none"/>
                <w:vertAlign w:val="baseline"/>
                <w:lang w:val="en-US" w:eastAsia="zh-CN"/>
              </w:rPr>
              <w:t>饶河县华运轮渡有限公司</w:t>
            </w:r>
          </w:p>
        </w:tc>
        <w:tc>
          <w:tcPr>
            <w:tcW w:w="1215" w:type="dxa"/>
            <w:vAlign w:val="center"/>
          </w:tcPr>
          <w:p w14:paraId="5A447B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sz w:val="18"/>
                <w:szCs w:val="18"/>
                <w:highlight w:val="none"/>
                <w:vertAlign w:val="baseline"/>
                <w:lang w:val="en-US" w:eastAsia="zh-CN"/>
              </w:rPr>
              <w:t>饶河县县域商业建设行动项目</w:t>
            </w:r>
          </w:p>
        </w:tc>
        <w:tc>
          <w:tcPr>
            <w:tcW w:w="2205" w:type="dxa"/>
            <w:vAlign w:val="center"/>
          </w:tcPr>
          <w:p w14:paraId="2F0416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sz w:val="18"/>
                <w:szCs w:val="18"/>
                <w:highlight w:val="none"/>
                <w:vertAlign w:val="baseline"/>
                <w:lang w:val="en-US" w:eastAsia="zh-CN"/>
              </w:rPr>
              <w:t>9个乡镇级商贸服务中心、1个农产品产业化运营主体培育和1个商贸流通企业转型升级</w:t>
            </w:r>
          </w:p>
        </w:tc>
        <w:tc>
          <w:tcPr>
            <w:tcW w:w="1560" w:type="dxa"/>
            <w:vAlign w:val="center"/>
          </w:tcPr>
          <w:p w14:paraId="1A571C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sz w:val="18"/>
                <w:szCs w:val="18"/>
                <w:highlight w:val="none"/>
                <w:vertAlign w:val="baseline"/>
                <w:lang w:val="en-US" w:eastAsia="zh-CN"/>
              </w:rPr>
              <w:t>已完成</w:t>
            </w:r>
          </w:p>
        </w:tc>
      </w:tr>
      <w:tr w14:paraId="770C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76" w:type="dxa"/>
            <w:vAlign w:val="center"/>
          </w:tcPr>
          <w:p w14:paraId="7AD12A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sz w:val="18"/>
                <w:szCs w:val="18"/>
                <w:highlight w:val="none"/>
                <w:vertAlign w:val="baseline"/>
                <w:lang w:val="en-US" w:eastAsia="zh-CN"/>
              </w:rPr>
              <w:t>2</w:t>
            </w:r>
          </w:p>
        </w:tc>
        <w:tc>
          <w:tcPr>
            <w:tcW w:w="2445" w:type="dxa"/>
            <w:vAlign w:val="center"/>
          </w:tcPr>
          <w:p w14:paraId="18996E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sz w:val="18"/>
                <w:szCs w:val="18"/>
                <w:highlight w:val="none"/>
                <w:vertAlign w:val="baseline"/>
                <w:lang w:val="en-US" w:eastAsia="zh-CN"/>
              </w:rPr>
              <w:t>饶河县华运轮渡有限公司</w:t>
            </w:r>
          </w:p>
        </w:tc>
        <w:tc>
          <w:tcPr>
            <w:tcW w:w="1215" w:type="dxa"/>
            <w:vAlign w:val="center"/>
          </w:tcPr>
          <w:p w14:paraId="4874A1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sz w:val="18"/>
                <w:szCs w:val="18"/>
                <w:highlight w:val="none"/>
                <w:vertAlign w:val="baseline"/>
                <w:lang w:val="en-US" w:eastAsia="zh-CN"/>
              </w:rPr>
              <w:t>饶河县县域商业建设行动项目</w:t>
            </w:r>
          </w:p>
        </w:tc>
        <w:tc>
          <w:tcPr>
            <w:tcW w:w="2205" w:type="dxa"/>
            <w:vAlign w:val="center"/>
          </w:tcPr>
          <w:p w14:paraId="32907C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sz w:val="18"/>
                <w:szCs w:val="18"/>
                <w:highlight w:val="none"/>
                <w:vertAlign w:val="baseline"/>
                <w:lang w:val="en-US" w:eastAsia="zh-CN"/>
              </w:rPr>
              <w:t>1个农产品产业化运营主体培育</w:t>
            </w:r>
          </w:p>
        </w:tc>
        <w:tc>
          <w:tcPr>
            <w:tcW w:w="1560" w:type="dxa"/>
            <w:vAlign w:val="center"/>
          </w:tcPr>
          <w:p w14:paraId="665AF6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sz w:val="18"/>
                <w:szCs w:val="18"/>
                <w:highlight w:val="none"/>
                <w:vertAlign w:val="baseline"/>
                <w:lang w:val="en-US" w:eastAsia="zh-CN"/>
              </w:rPr>
              <w:t>已完成</w:t>
            </w:r>
          </w:p>
        </w:tc>
      </w:tr>
    </w:tbl>
    <w:p w14:paraId="72958A24">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1"/>
        <w:rPr>
          <w:rFonts w:hint="eastAsia" w:ascii="楷体" w:hAnsi="方正楷体_GB2312" w:eastAsia="楷体" w:cs="方正楷体_GB2312"/>
          <w:b w:val="0"/>
          <w:sz w:val="32"/>
          <w:szCs w:val="32"/>
          <w:highlight w:val="none"/>
          <w:lang w:val="en-US" w:eastAsia="zh-CN"/>
        </w:rPr>
      </w:pPr>
      <w:r>
        <w:rPr>
          <w:rFonts w:hint="eastAsia" w:ascii="楷体" w:hAnsi="方正楷体_GB2312" w:eastAsia="楷体" w:cs="方正楷体_GB2312"/>
          <w:b w:val="0"/>
          <w:sz w:val="32"/>
          <w:szCs w:val="32"/>
          <w:highlight w:val="none"/>
          <w:lang w:val="en-US" w:eastAsia="zh-CN"/>
        </w:rPr>
        <w:t>（三）工作成效</w:t>
      </w:r>
    </w:p>
    <w:p w14:paraId="5C0D5F21">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2"/>
        <w:rPr>
          <w:rFonts w:hint="default" w:ascii="仿宋" w:hAnsi="方正仿宋_GB2312" w:eastAsia="仿宋" w:cs="方正仿宋_GB2312"/>
          <w:b w:val="0"/>
          <w:sz w:val="28"/>
          <w:szCs w:val="32"/>
          <w:highlight w:val="none"/>
          <w:lang w:val="en-US" w:eastAsia="zh-CN"/>
        </w:rPr>
      </w:pPr>
      <w:r>
        <w:rPr>
          <w:rFonts w:hint="default" w:ascii="仿宋" w:hAnsi="方正仿宋_GB2312" w:eastAsia="仿宋" w:cs="方正仿宋_GB2312"/>
          <w:b w:val="0"/>
          <w:sz w:val="28"/>
          <w:szCs w:val="32"/>
          <w:highlight w:val="none"/>
          <w:lang w:val="en-US" w:eastAsia="zh-CN"/>
        </w:rPr>
        <w:t>1.产出质量</w:t>
      </w:r>
    </w:p>
    <w:p w14:paraId="2AA3908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default" w:ascii="仿宋" w:hAnsi="方正仿宋_GB2312" w:eastAsia="仿宋" w:cs="方正仿宋_GB2312"/>
          <w:color w:val="auto"/>
          <w:sz w:val="24"/>
          <w:szCs w:val="32"/>
          <w:highlight w:val="none"/>
          <w:lang w:val="en-US" w:eastAsia="zh-CN"/>
        </w:rPr>
      </w:pPr>
      <w:r>
        <w:rPr>
          <w:rFonts w:hint="default" w:ascii="仿宋" w:hAnsi="方正仿宋_GB2312" w:eastAsia="仿宋" w:cs="方正仿宋_GB2312"/>
          <w:color w:val="auto"/>
          <w:sz w:val="24"/>
          <w:szCs w:val="32"/>
          <w:highlight w:val="none"/>
          <w:lang w:val="en-US" w:eastAsia="zh-CN"/>
        </w:rPr>
        <w:t>通过实施县域商业建设行动工作，</w:t>
      </w:r>
      <w:r>
        <w:rPr>
          <w:rFonts w:hint="eastAsia" w:ascii="仿宋" w:hAnsi="方正仿宋_GB2312" w:eastAsia="仿宋" w:cs="方正仿宋_GB2312"/>
          <w:b/>
          <w:bCs/>
          <w:color w:val="auto"/>
          <w:sz w:val="24"/>
          <w:szCs w:val="32"/>
          <w:highlight w:val="none"/>
          <w:lang w:val="en-US" w:eastAsia="zh-CN"/>
        </w:rPr>
        <w:t>一是改造</w:t>
      </w:r>
      <w:r>
        <w:rPr>
          <w:rFonts w:hint="default" w:ascii="仿宋" w:hAnsi="方正仿宋_GB2312" w:eastAsia="仿宋" w:cs="方正仿宋_GB2312"/>
          <w:b/>
          <w:bCs/>
          <w:color w:val="auto"/>
          <w:sz w:val="24"/>
          <w:szCs w:val="32"/>
          <w:highlight w:val="none"/>
          <w:lang w:val="en-US" w:eastAsia="zh-CN"/>
        </w:rPr>
        <w:t>了</w:t>
      </w:r>
      <w:r>
        <w:rPr>
          <w:rFonts w:hint="eastAsia" w:ascii="仿宋" w:hAnsi="方正仿宋_GB2312" w:eastAsia="仿宋" w:cs="方正仿宋_GB2312"/>
          <w:b/>
          <w:bCs/>
          <w:color w:val="auto"/>
          <w:sz w:val="24"/>
          <w:szCs w:val="32"/>
          <w:highlight w:val="none"/>
          <w:lang w:val="en-US" w:eastAsia="zh-CN"/>
        </w:rPr>
        <w:t>9</w:t>
      </w:r>
      <w:r>
        <w:rPr>
          <w:rFonts w:hint="default" w:ascii="仿宋" w:hAnsi="方正仿宋_GB2312" w:eastAsia="仿宋" w:cs="方正仿宋_GB2312"/>
          <w:b/>
          <w:bCs/>
          <w:color w:val="auto"/>
          <w:sz w:val="24"/>
          <w:szCs w:val="32"/>
          <w:highlight w:val="none"/>
          <w:lang w:val="en-US" w:eastAsia="zh-CN"/>
        </w:rPr>
        <w:t>个乡镇商贸中心，</w:t>
      </w:r>
      <w:r>
        <w:rPr>
          <w:rFonts w:hint="default" w:ascii="仿宋" w:hAnsi="方正仿宋_GB2312" w:eastAsia="仿宋" w:cs="方正仿宋_GB2312"/>
          <w:color w:val="auto"/>
          <w:sz w:val="24"/>
          <w:szCs w:val="32"/>
          <w:highlight w:val="none"/>
          <w:lang w:val="en-US" w:eastAsia="zh-CN"/>
        </w:rPr>
        <w:t>配置陈列货架、冷藏柜、</w:t>
      </w:r>
      <w:r>
        <w:rPr>
          <w:rFonts w:hint="eastAsia" w:ascii="仿宋" w:hAnsi="方正仿宋_GB2312" w:eastAsia="仿宋" w:cs="方正仿宋_GB2312"/>
          <w:color w:val="auto"/>
          <w:sz w:val="24"/>
          <w:szCs w:val="32"/>
          <w:highlight w:val="none"/>
          <w:lang w:val="en-US" w:eastAsia="zh-CN"/>
        </w:rPr>
        <w:t>保鲜柜</w:t>
      </w:r>
      <w:r>
        <w:rPr>
          <w:rFonts w:hint="default" w:ascii="仿宋" w:hAnsi="方正仿宋_GB2312" w:eastAsia="仿宋" w:cs="方正仿宋_GB2312"/>
          <w:color w:val="auto"/>
          <w:sz w:val="24"/>
          <w:szCs w:val="32"/>
          <w:highlight w:val="none"/>
          <w:lang w:val="en-US" w:eastAsia="zh-CN"/>
        </w:rPr>
        <w:t>、</w:t>
      </w:r>
      <w:r>
        <w:rPr>
          <w:rFonts w:hint="eastAsia" w:ascii="仿宋" w:hAnsi="方正仿宋_GB2312" w:eastAsia="仿宋" w:cs="方正仿宋_GB2312"/>
          <w:color w:val="auto"/>
          <w:sz w:val="24"/>
          <w:szCs w:val="32"/>
          <w:highlight w:val="none"/>
          <w:lang w:val="en-US" w:eastAsia="zh-CN"/>
        </w:rPr>
        <w:t>电脑及收银系统</w:t>
      </w:r>
      <w:r>
        <w:rPr>
          <w:rFonts w:hint="default" w:ascii="仿宋" w:hAnsi="方正仿宋_GB2312" w:eastAsia="仿宋" w:cs="方正仿宋_GB2312"/>
          <w:color w:val="auto"/>
          <w:sz w:val="24"/>
          <w:szCs w:val="32"/>
          <w:highlight w:val="none"/>
          <w:lang w:val="en-US" w:eastAsia="zh-CN"/>
        </w:rPr>
        <w:t>等设施设备，改造后商贸中心分区经营，可为村民提供果蔬肉蛋奶、</w:t>
      </w:r>
      <w:r>
        <w:rPr>
          <w:rFonts w:hint="eastAsia" w:ascii="仿宋" w:hAnsi="方正仿宋_GB2312" w:eastAsia="仿宋" w:cs="方正仿宋_GB2312"/>
          <w:color w:val="auto"/>
          <w:sz w:val="24"/>
          <w:szCs w:val="32"/>
          <w:highlight w:val="none"/>
          <w:lang w:val="en-US" w:eastAsia="zh-CN"/>
        </w:rPr>
        <w:t>冷冻</w:t>
      </w:r>
      <w:r>
        <w:rPr>
          <w:rFonts w:hint="default" w:ascii="仿宋" w:hAnsi="方正仿宋_GB2312" w:eastAsia="仿宋" w:cs="方正仿宋_GB2312"/>
          <w:color w:val="auto"/>
          <w:sz w:val="24"/>
          <w:szCs w:val="32"/>
          <w:highlight w:val="none"/>
          <w:lang w:val="en-US" w:eastAsia="zh-CN"/>
        </w:rPr>
        <w:t>食品、</w:t>
      </w:r>
      <w:r>
        <w:rPr>
          <w:rFonts w:hint="eastAsia" w:ascii="仿宋" w:hAnsi="方正仿宋_GB2312" w:eastAsia="仿宋" w:cs="方正仿宋_GB2312"/>
          <w:color w:val="auto"/>
          <w:sz w:val="24"/>
          <w:szCs w:val="32"/>
          <w:highlight w:val="none"/>
          <w:lang w:val="en-US" w:eastAsia="zh-CN"/>
        </w:rPr>
        <w:t>小食品、</w:t>
      </w:r>
      <w:r>
        <w:rPr>
          <w:rFonts w:hint="default" w:ascii="仿宋" w:hAnsi="方正仿宋_GB2312" w:eastAsia="仿宋" w:cs="方正仿宋_GB2312"/>
          <w:color w:val="auto"/>
          <w:sz w:val="24"/>
          <w:szCs w:val="32"/>
          <w:highlight w:val="none"/>
          <w:lang w:val="en-US" w:eastAsia="zh-CN"/>
        </w:rPr>
        <w:t>洗护用品日用百货</w:t>
      </w:r>
      <w:r>
        <w:rPr>
          <w:rFonts w:hint="eastAsia" w:ascii="仿宋" w:hAnsi="方正仿宋_GB2312" w:eastAsia="仿宋" w:cs="方正仿宋_GB2312"/>
          <w:color w:val="auto"/>
          <w:sz w:val="24"/>
          <w:szCs w:val="32"/>
          <w:highlight w:val="none"/>
          <w:lang w:val="en-US" w:eastAsia="zh-CN"/>
        </w:rPr>
        <w:t>、农资用品</w:t>
      </w:r>
      <w:r>
        <w:rPr>
          <w:rFonts w:hint="default" w:ascii="仿宋" w:hAnsi="方正仿宋_GB2312" w:eastAsia="仿宋" w:cs="方正仿宋_GB2312"/>
          <w:color w:val="auto"/>
          <w:sz w:val="24"/>
          <w:szCs w:val="32"/>
          <w:highlight w:val="none"/>
          <w:lang w:val="en-US" w:eastAsia="zh-CN"/>
        </w:rPr>
        <w:t>等商品销售、满足乡镇居民日常、实用性消费以及快递收发等便民服务。</w:t>
      </w:r>
      <w:r>
        <w:rPr>
          <w:rFonts w:hint="eastAsia" w:ascii="仿宋" w:hAnsi="方正仿宋_GB2312" w:eastAsia="仿宋" w:cs="方正仿宋_GB2312"/>
          <w:b/>
          <w:bCs/>
          <w:color w:val="auto"/>
          <w:sz w:val="24"/>
          <w:szCs w:val="32"/>
          <w:highlight w:val="none"/>
          <w:lang w:val="en-US" w:eastAsia="zh-CN"/>
        </w:rPr>
        <w:t>二是改建</w:t>
      </w:r>
      <w:r>
        <w:rPr>
          <w:rFonts w:hint="default" w:ascii="仿宋" w:hAnsi="方正仿宋_GB2312" w:eastAsia="仿宋" w:cs="方正仿宋_GB2312"/>
          <w:b/>
          <w:bCs/>
          <w:color w:val="auto"/>
          <w:sz w:val="24"/>
          <w:szCs w:val="32"/>
          <w:highlight w:val="none"/>
          <w:lang w:val="en-US" w:eastAsia="zh-CN"/>
        </w:rPr>
        <w:t>了1个</w:t>
      </w:r>
      <w:r>
        <w:rPr>
          <w:rFonts w:hint="eastAsia" w:ascii="仿宋" w:hAnsi="方正仿宋_GB2312" w:eastAsia="仿宋" w:cs="方正仿宋_GB2312"/>
          <w:b/>
          <w:bCs/>
          <w:color w:val="auto"/>
          <w:sz w:val="24"/>
          <w:szCs w:val="32"/>
          <w:highlight w:val="none"/>
          <w:lang w:val="en-US" w:eastAsia="zh-CN"/>
        </w:rPr>
        <w:t>农产品产业化运营主体</w:t>
      </w:r>
      <w:r>
        <w:rPr>
          <w:rFonts w:hint="default" w:ascii="仿宋" w:hAnsi="方正仿宋_GB2312" w:eastAsia="仿宋" w:cs="方正仿宋_GB2312"/>
          <w:b/>
          <w:bCs/>
          <w:color w:val="auto"/>
          <w:sz w:val="24"/>
          <w:szCs w:val="32"/>
          <w:highlight w:val="none"/>
          <w:lang w:val="en-US" w:eastAsia="zh-CN"/>
        </w:rPr>
        <w:t>，</w:t>
      </w:r>
      <w:r>
        <w:rPr>
          <w:rFonts w:hint="eastAsia" w:ascii="仿宋" w:hAnsi="方正仿宋_GB2312" w:eastAsia="仿宋" w:cs="方正仿宋_GB2312"/>
          <w:color w:val="auto"/>
          <w:sz w:val="24"/>
          <w:szCs w:val="32"/>
          <w:highlight w:val="none"/>
          <w:lang w:val="en-US" w:eastAsia="zh-CN"/>
        </w:rPr>
        <w:t>配备松子生产设备、山野菜加工设备、玉米加工设备和土豆茄子豆角加工设备</w:t>
      </w:r>
      <w:r>
        <w:rPr>
          <w:rFonts w:hint="default" w:ascii="仿宋" w:hAnsi="方正仿宋_GB2312" w:eastAsia="仿宋" w:cs="方正仿宋_GB2312"/>
          <w:color w:val="auto"/>
          <w:sz w:val="24"/>
          <w:szCs w:val="32"/>
          <w:highlight w:val="none"/>
          <w:lang w:val="en-US" w:eastAsia="zh-CN"/>
        </w:rPr>
        <w:t>。</w:t>
      </w:r>
      <w:r>
        <w:rPr>
          <w:rFonts w:hint="eastAsia" w:ascii="仿宋" w:hAnsi="方正仿宋_GB2312" w:eastAsia="仿宋" w:cs="方正仿宋_GB2312"/>
          <w:color w:val="auto"/>
          <w:sz w:val="24"/>
          <w:szCs w:val="32"/>
          <w:highlight w:val="none"/>
          <w:lang w:val="en-US" w:eastAsia="zh-CN"/>
        </w:rPr>
        <w:t>提高企业的农产品商品化处理能力，扩大饶河县农产品上行效率，打响产业集群效应品牌。</w:t>
      </w:r>
      <w:r>
        <w:rPr>
          <w:rFonts w:hint="eastAsia" w:ascii="仿宋" w:hAnsi="方正仿宋_GB2312" w:eastAsia="仿宋" w:cs="方正仿宋_GB2312"/>
          <w:b/>
          <w:bCs/>
          <w:color w:val="auto"/>
          <w:sz w:val="24"/>
          <w:szCs w:val="32"/>
          <w:highlight w:val="none"/>
          <w:lang w:val="en-US" w:eastAsia="zh-CN"/>
        </w:rPr>
        <w:t>三是升级了1个商贸流通企业</w:t>
      </w:r>
      <w:r>
        <w:rPr>
          <w:rFonts w:hint="default" w:ascii="仿宋" w:hAnsi="方正仿宋_GB2312" w:eastAsia="仿宋" w:cs="方正仿宋_GB2312"/>
          <w:b/>
          <w:bCs/>
          <w:color w:val="auto"/>
          <w:sz w:val="24"/>
          <w:szCs w:val="32"/>
          <w:highlight w:val="none"/>
          <w:lang w:val="en-US" w:eastAsia="zh-CN"/>
        </w:rPr>
        <w:t>，</w:t>
      </w:r>
      <w:r>
        <w:rPr>
          <w:rFonts w:hint="eastAsia" w:ascii="仿宋" w:hAnsi="方正仿宋_GB2312" w:eastAsia="仿宋" w:cs="方正仿宋_GB2312"/>
          <w:color w:val="auto"/>
          <w:sz w:val="24"/>
          <w:szCs w:val="32"/>
          <w:highlight w:val="none"/>
          <w:lang w:val="en-US" w:eastAsia="zh-CN"/>
        </w:rPr>
        <w:t>购置了商贸流通冷链运输车辆、称重地牛叉车、叉车货物托盘和升级加盟连锁企业（大福园商贸有限公司）门脸及</w:t>
      </w:r>
      <w:r>
        <w:rPr>
          <w:rFonts w:hint="default" w:ascii="仿宋" w:hAnsi="方正仿宋_GB2312" w:eastAsia="仿宋" w:cs="方正仿宋_GB2312"/>
          <w:color w:val="auto"/>
          <w:sz w:val="24"/>
          <w:szCs w:val="32"/>
          <w:highlight w:val="none"/>
          <w:lang w:val="en-US" w:eastAsia="zh-CN"/>
        </w:rPr>
        <w:t>牌匾制作</w:t>
      </w:r>
      <w:r>
        <w:rPr>
          <w:rFonts w:hint="eastAsia" w:ascii="仿宋" w:hAnsi="方正仿宋_GB2312" w:eastAsia="仿宋" w:cs="方正仿宋_GB2312"/>
          <w:color w:val="auto"/>
          <w:sz w:val="24"/>
          <w:szCs w:val="32"/>
          <w:highlight w:val="none"/>
          <w:lang w:val="en-US" w:eastAsia="zh-CN"/>
        </w:rPr>
        <w:t>。。通过建立微信群简单直观的方式为乡镇商贸中心、村级便民商店等农村商业网点提供集中采购、统一配送、集中库存管理、统一培训等多样化管理服务，降低采购成本，优化农村商品供给。</w:t>
      </w:r>
    </w:p>
    <w:p w14:paraId="221E5122">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2"/>
        <w:rPr>
          <w:rFonts w:hint="default" w:ascii="仿宋" w:hAnsi="方正仿宋_GB2312" w:eastAsia="仿宋" w:cs="方正仿宋_GB2312"/>
          <w:b w:val="0"/>
          <w:sz w:val="28"/>
          <w:szCs w:val="32"/>
          <w:highlight w:val="none"/>
          <w:lang w:val="en-US" w:eastAsia="zh-CN"/>
        </w:rPr>
      </w:pPr>
      <w:r>
        <w:rPr>
          <w:rFonts w:hint="default" w:ascii="仿宋" w:hAnsi="方正仿宋_GB2312" w:eastAsia="仿宋" w:cs="方正仿宋_GB2312"/>
          <w:b w:val="0"/>
          <w:sz w:val="28"/>
          <w:szCs w:val="32"/>
          <w:highlight w:val="none"/>
          <w:lang w:val="en-US" w:eastAsia="zh-CN"/>
        </w:rPr>
        <w:t>2.产出效益</w:t>
      </w:r>
    </w:p>
    <w:p w14:paraId="6748460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default" w:ascii="仿宋" w:hAnsi="方正仿宋_GB2312" w:eastAsia="仿宋" w:cs="方正仿宋_GB2312"/>
          <w:sz w:val="24"/>
          <w:szCs w:val="32"/>
          <w:highlight w:val="none"/>
          <w:lang w:val="en-US" w:eastAsia="zh-CN"/>
        </w:rPr>
      </w:pPr>
      <w:r>
        <w:rPr>
          <w:rFonts w:hint="default" w:ascii="仿宋" w:hAnsi="方正仿宋_GB2312" w:eastAsia="仿宋" w:cs="方正仿宋_GB2312"/>
          <w:sz w:val="24"/>
          <w:szCs w:val="32"/>
          <w:highlight w:val="none"/>
          <w:lang w:val="en-US" w:eastAsia="zh-CN"/>
        </w:rPr>
        <w:t>通过实施县域商业建设行动，</w:t>
      </w:r>
      <w:r>
        <w:rPr>
          <w:rFonts w:hint="eastAsia" w:ascii="仿宋" w:hAnsi="方正仿宋_GB2312" w:eastAsia="仿宋" w:cs="方正仿宋_GB2312"/>
          <w:sz w:val="24"/>
          <w:szCs w:val="32"/>
          <w:highlight w:val="none"/>
          <w:lang w:val="en-US" w:eastAsia="zh-CN"/>
        </w:rPr>
        <w:t>饶河</w:t>
      </w:r>
      <w:r>
        <w:rPr>
          <w:rFonts w:hint="default" w:ascii="仿宋" w:hAnsi="方正仿宋_GB2312" w:eastAsia="仿宋" w:cs="方正仿宋_GB2312"/>
          <w:sz w:val="24"/>
          <w:szCs w:val="32"/>
          <w:highlight w:val="none"/>
          <w:lang w:val="en-US" w:eastAsia="zh-CN"/>
        </w:rPr>
        <w:t>县以市场需求为导向:推动商贸流通、电商、农产品等企业产业链向农业生产环节延伸，提供更多适销对路的商品和服务，促进农村商贸流通企业线上线下融合发展，不断完善县域商业体系。</w:t>
      </w:r>
    </w:p>
    <w:p w14:paraId="7878479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方正仿宋_GB2312" w:eastAsia="仿宋" w:cs="方正仿宋_GB2312"/>
          <w:sz w:val="24"/>
          <w:szCs w:val="32"/>
          <w:highlight w:val="none"/>
          <w:lang w:val="en-US" w:eastAsia="zh-CN"/>
        </w:rPr>
      </w:pPr>
      <w:r>
        <w:rPr>
          <w:rFonts w:hint="default" w:ascii="仿宋" w:hAnsi="方正仿宋_GB2312" w:eastAsia="仿宋" w:cs="方正仿宋_GB2312"/>
          <w:sz w:val="24"/>
          <w:szCs w:val="32"/>
          <w:highlight w:val="none"/>
          <w:lang w:val="en-US" w:eastAsia="zh-CN"/>
        </w:rPr>
        <w:t>饶河县贸易业截止2023年末现有在库限上企业17家，其中2023年新入库企业6家，限上个体户27家，其中2023年新入库个体户9家。2023年社会消费品零售总额完成83721万元，增速7.7%。</w:t>
      </w:r>
      <w:r>
        <w:rPr>
          <w:rFonts w:hint="eastAsia" w:ascii="仿宋" w:hAnsi="方正仿宋_GB2312" w:eastAsia="仿宋" w:cs="方正仿宋_GB2312"/>
          <w:sz w:val="24"/>
          <w:szCs w:val="32"/>
          <w:highlight w:val="none"/>
          <w:lang w:val="en-US" w:eastAsia="zh-CN"/>
        </w:rPr>
        <w:t>借助县域商业建设行动项目打通农产品上行渠道，助力地产品销售，推动发展跨境电商，中国馆及俄罗斯馆特色直播间开播，逐步形成“买全俄卖全国、买全国卖全俄”发展态势。2023年电子商务交易额突破10亿元，同比增长296%。</w:t>
      </w:r>
    </w:p>
    <w:p w14:paraId="6724FD2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default" w:ascii="仿宋" w:hAnsi="方正仿宋_GB2312" w:eastAsia="仿宋" w:cs="方正仿宋_GB2312"/>
          <w:sz w:val="24"/>
          <w:szCs w:val="32"/>
          <w:highlight w:val="none"/>
          <w:lang w:val="en-US" w:eastAsia="zh-CN"/>
        </w:rPr>
      </w:pPr>
      <w:r>
        <w:rPr>
          <w:rFonts w:hint="default" w:ascii="仿宋" w:hAnsi="方正仿宋_GB2312" w:eastAsia="仿宋" w:cs="方正仿宋_GB2312"/>
          <w:sz w:val="24"/>
          <w:szCs w:val="32"/>
          <w:highlight w:val="none"/>
          <w:lang w:val="en-US" w:eastAsia="zh-CN"/>
        </w:rPr>
        <w:t>2023年饶河县</w:t>
      </w:r>
      <w:r>
        <w:rPr>
          <w:rFonts w:hint="eastAsia" w:ascii="仿宋" w:hAnsi="方正仿宋_GB2312" w:eastAsia="仿宋" w:cs="方正仿宋_GB2312"/>
          <w:sz w:val="24"/>
          <w:szCs w:val="32"/>
          <w:highlight w:val="none"/>
          <w:lang w:val="en-US" w:eastAsia="zh-CN"/>
        </w:rPr>
        <w:t>为</w:t>
      </w:r>
      <w:r>
        <w:rPr>
          <w:rFonts w:hint="default" w:ascii="仿宋" w:hAnsi="方正仿宋_GB2312" w:eastAsia="仿宋" w:cs="方正仿宋_GB2312"/>
          <w:sz w:val="24"/>
          <w:szCs w:val="32"/>
          <w:highlight w:val="none"/>
          <w:lang w:val="en-US" w:eastAsia="zh-CN"/>
        </w:rPr>
        <w:t>打造品牌，增强服务。</w:t>
      </w:r>
      <w:r>
        <w:rPr>
          <w:rFonts w:hint="eastAsia" w:ascii="仿宋" w:hAnsi="方正仿宋_GB2312" w:eastAsia="仿宋" w:cs="方正仿宋_GB2312"/>
          <w:sz w:val="24"/>
          <w:szCs w:val="32"/>
          <w:highlight w:val="none"/>
          <w:lang w:val="en-US" w:eastAsia="zh-CN"/>
        </w:rPr>
        <w:t>借助县域商业建设项目，为饶河县城乡居民提供高质量和全方位的就业服务，</w:t>
      </w:r>
      <w:r>
        <w:rPr>
          <w:rFonts w:hint="default" w:ascii="仿宋" w:hAnsi="方正仿宋_GB2312" w:eastAsia="仿宋" w:cs="方正仿宋_GB2312"/>
          <w:sz w:val="24"/>
          <w:szCs w:val="32"/>
          <w:highlight w:val="none"/>
          <w:lang w:val="en-US" w:eastAsia="zh-CN"/>
        </w:rPr>
        <w:t>全年城镇新增就业1264人，失业人员再就业1492人，就业困难人员再就业475人。县域主要农产品</w:t>
      </w:r>
      <w:r>
        <w:rPr>
          <w:rFonts w:hint="eastAsia" w:ascii="仿宋" w:hAnsi="方正仿宋_GB2312" w:eastAsia="仿宋" w:cs="方正仿宋_GB2312"/>
          <w:sz w:val="24"/>
          <w:szCs w:val="32"/>
          <w:highlight w:val="none"/>
          <w:lang w:val="en-US" w:eastAsia="zh-CN"/>
        </w:rPr>
        <w:t>上行发展路径</w:t>
      </w:r>
      <w:r>
        <w:rPr>
          <w:rFonts w:hint="default" w:ascii="仿宋" w:hAnsi="方正仿宋_GB2312" w:eastAsia="仿宋" w:cs="方正仿宋_GB2312"/>
          <w:sz w:val="24"/>
          <w:szCs w:val="32"/>
          <w:highlight w:val="none"/>
          <w:lang w:val="en-US" w:eastAsia="zh-CN"/>
        </w:rPr>
        <w:t>及保供稳价能力得到进一步提升，社会公众和服务对象对县域商业建设满意程度达到90%以上。</w:t>
      </w:r>
    </w:p>
    <w:p w14:paraId="4857E4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仿宋" w:hAnsi="方正楷体_GB2312" w:eastAsia="仿宋" w:cs="方正楷体_GB2312"/>
          <w:b/>
          <w:sz w:val="24"/>
          <w:szCs w:val="32"/>
          <w:highlight w:val="none"/>
          <w:lang w:val="en-US" w:eastAsia="zh-CN"/>
        </w:rPr>
      </w:pPr>
      <w:r>
        <w:rPr>
          <w:rFonts w:hint="default" w:ascii="仿宋" w:hAnsi="方正仿宋_GB2312" w:eastAsia="仿宋" w:cs="方正仿宋_GB2312"/>
          <w:b/>
          <w:bCs/>
          <w:sz w:val="24"/>
          <w:szCs w:val="28"/>
          <w:highlight w:val="none"/>
          <w:lang w:val="en-US" w:eastAsia="zh-CN"/>
        </w:rPr>
        <w:t>表3 中央对地方转移支付整体绩效目标完成情况表</w:t>
      </w:r>
    </w:p>
    <w:tbl>
      <w:tblPr>
        <w:tblStyle w:val="4"/>
        <w:tblW w:w="8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0"/>
        <w:gridCol w:w="1095"/>
        <w:gridCol w:w="1352"/>
        <w:gridCol w:w="2052"/>
        <w:gridCol w:w="1606"/>
        <w:gridCol w:w="1350"/>
      </w:tblGrid>
      <w:tr w14:paraId="763D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5" w:hRule="atLeast"/>
          <w:jc w:val="center"/>
        </w:trPr>
        <w:tc>
          <w:tcPr>
            <w:tcW w:w="810" w:type="dxa"/>
            <w:vMerge w:val="restart"/>
            <w:shd w:val="clear" w:color="auto" w:fill="auto"/>
            <w:vAlign w:val="center"/>
          </w:tcPr>
          <w:p w14:paraId="4AAE4F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绩效指标</w:t>
            </w:r>
          </w:p>
        </w:tc>
        <w:tc>
          <w:tcPr>
            <w:tcW w:w="1095" w:type="dxa"/>
            <w:shd w:val="clear" w:color="auto" w:fill="auto"/>
            <w:vAlign w:val="center"/>
          </w:tcPr>
          <w:p w14:paraId="70058F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一级指标</w:t>
            </w:r>
          </w:p>
        </w:tc>
        <w:tc>
          <w:tcPr>
            <w:tcW w:w="1352" w:type="dxa"/>
            <w:shd w:val="clear" w:color="auto" w:fill="auto"/>
            <w:vAlign w:val="center"/>
          </w:tcPr>
          <w:p w14:paraId="73CAAD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二级指标</w:t>
            </w:r>
          </w:p>
        </w:tc>
        <w:tc>
          <w:tcPr>
            <w:tcW w:w="2052" w:type="dxa"/>
            <w:shd w:val="clear" w:color="auto" w:fill="auto"/>
            <w:vAlign w:val="center"/>
          </w:tcPr>
          <w:p w14:paraId="1E1689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三级指标</w:t>
            </w:r>
          </w:p>
        </w:tc>
        <w:tc>
          <w:tcPr>
            <w:tcW w:w="1606" w:type="dxa"/>
            <w:shd w:val="clear" w:color="auto" w:fill="auto"/>
            <w:vAlign w:val="center"/>
          </w:tcPr>
          <w:p w14:paraId="069A8A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指标值</w:t>
            </w:r>
          </w:p>
        </w:tc>
        <w:tc>
          <w:tcPr>
            <w:tcW w:w="1350" w:type="dxa"/>
            <w:shd w:val="clear" w:color="auto" w:fill="auto"/>
            <w:vAlign w:val="center"/>
          </w:tcPr>
          <w:p w14:paraId="7524F76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shd w:val="clear"/>
                <w:lang w:val="en-US" w:eastAsia="zh-CN" w:bidi="ar"/>
              </w:rPr>
              <w:t>指标完成情况</w:t>
            </w:r>
          </w:p>
        </w:tc>
      </w:tr>
      <w:tr w14:paraId="7E78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10" w:type="dxa"/>
            <w:vMerge w:val="continue"/>
            <w:shd w:val="clear" w:color="auto" w:fill="auto"/>
            <w:vAlign w:val="center"/>
          </w:tcPr>
          <w:p w14:paraId="4999739B">
            <w:pPr>
              <w:jc w:val="center"/>
              <w:rPr>
                <w:rFonts w:hint="eastAsia" w:ascii="宋体" w:hAnsi="宋体" w:eastAsia="宋体" w:cs="宋体"/>
                <w:i w:val="0"/>
                <w:iCs w:val="0"/>
                <w:color w:val="000000"/>
                <w:sz w:val="22"/>
                <w:szCs w:val="22"/>
                <w:highlight w:val="none"/>
                <w:u w:val="none"/>
              </w:rPr>
            </w:pPr>
          </w:p>
        </w:tc>
        <w:tc>
          <w:tcPr>
            <w:tcW w:w="1095" w:type="dxa"/>
            <w:vMerge w:val="restart"/>
            <w:shd w:val="clear" w:color="auto" w:fill="auto"/>
            <w:vAlign w:val="center"/>
          </w:tcPr>
          <w:p w14:paraId="72865A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产出指标</w:t>
            </w:r>
          </w:p>
        </w:tc>
        <w:tc>
          <w:tcPr>
            <w:tcW w:w="1352" w:type="dxa"/>
            <w:vMerge w:val="restart"/>
            <w:shd w:val="clear" w:color="auto" w:fill="auto"/>
            <w:vAlign w:val="center"/>
          </w:tcPr>
          <w:p w14:paraId="41AA0F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数量指标</w:t>
            </w:r>
          </w:p>
        </w:tc>
        <w:tc>
          <w:tcPr>
            <w:tcW w:w="2052" w:type="dxa"/>
            <w:shd w:val="clear" w:color="auto" w:fill="auto"/>
            <w:vAlign w:val="center"/>
          </w:tcPr>
          <w:p w14:paraId="7308B2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农村网络零售额</w:t>
            </w:r>
          </w:p>
        </w:tc>
        <w:tc>
          <w:tcPr>
            <w:tcW w:w="1606" w:type="dxa"/>
            <w:shd w:val="clear" w:color="auto" w:fill="auto"/>
            <w:vAlign w:val="center"/>
          </w:tcPr>
          <w:p w14:paraId="1930D0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350" w:type="dxa"/>
            <w:shd w:val="clear" w:color="auto" w:fill="auto"/>
            <w:vAlign w:val="center"/>
          </w:tcPr>
          <w:p w14:paraId="5C2E7B2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已完成</w:t>
            </w:r>
          </w:p>
        </w:tc>
      </w:tr>
      <w:tr w14:paraId="28B0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10" w:type="dxa"/>
            <w:vMerge w:val="continue"/>
            <w:shd w:val="clear" w:color="auto" w:fill="auto"/>
            <w:vAlign w:val="center"/>
          </w:tcPr>
          <w:p w14:paraId="7B55FBCC">
            <w:pPr>
              <w:jc w:val="center"/>
              <w:rPr>
                <w:rFonts w:hint="eastAsia" w:ascii="宋体" w:hAnsi="宋体" w:eastAsia="宋体" w:cs="宋体"/>
                <w:i w:val="0"/>
                <w:iCs w:val="0"/>
                <w:color w:val="000000"/>
                <w:sz w:val="22"/>
                <w:szCs w:val="22"/>
                <w:highlight w:val="none"/>
                <w:u w:val="none"/>
              </w:rPr>
            </w:pPr>
          </w:p>
        </w:tc>
        <w:tc>
          <w:tcPr>
            <w:tcW w:w="1095" w:type="dxa"/>
            <w:vMerge w:val="continue"/>
            <w:shd w:val="clear" w:color="auto" w:fill="auto"/>
            <w:vAlign w:val="center"/>
          </w:tcPr>
          <w:p w14:paraId="22CAE63E">
            <w:pPr>
              <w:jc w:val="center"/>
              <w:rPr>
                <w:rFonts w:hint="eastAsia" w:ascii="宋体" w:hAnsi="宋体" w:eastAsia="宋体" w:cs="宋体"/>
                <w:i w:val="0"/>
                <w:iCs w:val="0"/>
                <w:color w:val="000000"/>
                <w:sz w:val="22"/>
                <w:szCs w:val="22"/>
                <w:highlight w:val="none"/>
                <w:u w:val="none"/>
              </w:rPr>
            </w:pPr>
          </w:p>
        </w:tc>
        <w:tc>
          <w:tcPr>
            <w:tcW w:w="1352" w:type="dxa"/>
            <w:vMerge w:val="continue"/>
            <w:shd w:val="clear" w:color="auto" w:fill="auto"/>
            <w:vAlign w:val="center"/>
          </w:tcPr>
          <w:p w14:paraId="754C5356">
            <w:pPr>
              <w:jc w:val="center"/>
              <w:rPr>
                <w:rFonts w:hint="eastAsia" w:ascii="宋体" w:hAnsi="宋体" w:eastAsia="宋体" w:cs="宋体"/>
                <w:i w:val="0"/>
                <w:iCs w:val="0"/>
                <w:color w:val="000000"/>
                <w:sz w:val="22"/>
                <w:szCs w:val="22"/>
                <w:highlight w:val="none"/>
                <w:u w:val="none"/>
              </w:rPr>
            </w:pPr>
          </w:p>
        </w:tc>
        <w:tc>
          <w:tcPr>
            <w:tcW w:w="2052" w:type="dxa"/>
            <w:shd w:val="clear" w:color="auto" w:fill="auto"/>
            <w:vAlign w:val="center"/>
          </w:tcPr>
          <w:p w14:paraId="12E856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农村网商（含社交、移动电商用户）数量</w:t>
            </w:r>
          </w:p>
        </w:tc>
        <w:tc>
          <w:tcPr>
            <w:tcW w:w="1606" w:type="dxa"/>
            <w:shd w:val="clear" w:color="auto" w:fill="auto"/>
            <w:vAlign w:val="center"/>
          </w:tcPr>
          <w:p w14:paraId="64C3A4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≥1240家</w:t>
            </w:r>
          </w:p>
        </w:tc>
        <w:tc>
          <w:tcPr>
            <w:tcW w:w="1350" w:type="dxa"/>
            <w:shd w:val="clear" w:color="auto" w:fill="auto"/>
            <w:vAlign w:val="center"/>
          </w:tcPr>
          <w:p w14:paraId="6DF03569">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已完成</w:t>
            </w:r>
          </w:p>
        </w:tc>
      </w:tr>
      <w:tr w14:paraId="53EE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0" w:type="dxa"/>
            <w:vMerge w:val="continue"/>
            <w:shd w:val="clear" w:color="auto" w:fill="auto"/>
            <w:vAlign w:val="center"/>
          </w:tcPr>
          <w:p w14:paraId="384D8E62">
            <w:pPr>
              <w:jc w:val="center"/>
              <w:rPr>
                <w:rFonts w:hint="eastAsia" w:ascii="宋体" w:hAnsi="宋体" w:eastAsia="宋体" w:cs="宋体"/>
                <w:i w:val="0"/>
                <w:iCs w:val="0"/>
                <w:color w:val="000000"/>
                <w:sz w:val="22"/>
                <w:szCs w:val="22"/>
                <w:highlight w:val="none"/>
                <w:u w:val="none"/>
              </w:rPr>
            </w:pPr>
          </w:p>
        </w:tc>
        <w:tc>
          <w:tcPr>
            <w:tcW w:w="1095" w:type="dxa"/>
            <w:vMerge w:val="continue"/>
            <w:shd w:val="clear" w:color="auto" w:fill="auto"/>
            <w:vAlign w:val="center"/>
          </w:tcPr>
          <w:p w14:paraId="33A74EB0">
            <w:pPr>
              <w:jc w:val="center"/>
              <w:rPr>
                <w:rFonts w:hint="eastAsia" w:ascii="宋体" w:hAnsi="宋体" w:eastAsia="宋体" w:cs="宋体"/>
                <w:i w:val="0"/>
                <w:iCs w:val="0"/>
                <w:color w:val="000000"/>
                <w:sz w:val="22"/>
                <w:szCs w:val="22"/>
                <w:highlight w:val="none"/>
                <w:u w:val="none"/>
              </w:rPr>
            </w:pPr>
          </w:p>
        </w:tc>
        <w:tc>
          <w:tcPr>
            <w:tcW w:w="1352" w:type="dxa"/>
            <w:vMerge w:val="restart"/>
            <w:shd w:val="clear" w:color="auto" w:fill="auto"/>
            <w:vAlign w:val="center"/>
          </w:tcPr>
          <w:p w14:paraId="0CA528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质量指标</w:t>
            </w:r>
          </w:p>
        </w:tc>
        <w:tc>
          <w:tcPr>
            <w:tcW w:w="2052" w:type="dxa"/>
            <w:shd w:val="clear" w:color="auto" w:fill="auto"/>
            <w:vAlign w:val="center"/>
          </w:tcPr>
          <w:p w14:paraId="1E9574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项目实施地区县级物流配送中心覆盖率提高百分点</w:t>
            </w:r>
          </w:p>
        </w:tc>
        <w:tc>
          <w:tcPr>
            <w:tcW w:w="1606" w:type="dxa"/>
            <w:shd w:val="clear" w:color="auto" w:fill="auto"/>
            <w:vAlign w:val="center"/>
          </w:tcPr>
          <w:p w14:paraId="5EADE3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≥1个百分点</w:t>
            </w:r>
          </w:p>
        </w:tc>
        <w:tc>
          <w:tcPr>
            <w:tcW w:w="1350" w:type="dxa"/>
            <w:shd w:val="clear" w:color="auto" w:fill="auto"/>
            <w:vAlign w:val="center"/>
          </w:tcPr>
          <w:p w14:paraId="21F4AEE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已完成</w:t>
            </w:r>
          </w:p>
        </w:tc>
      </w:tr>
      <w:tr w14:paraId="58F9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4" w:hRule="atLeast"/>
          <w:jc w:val="center"/>
        </w:trPr>
        <w:tc>
          <w:tcPr>
            <w:tcW w:w="810" w:type="dxa"/>
            <w:vMerge w:val="continue"/>
            <w:shd w:val="clear" w:color="auto" w:fill="auto"/>
            <w:vAlign w:val="center"/>
          </w:tcPr>
          <w:p w14:paraId="2A4BAB59">
            <w:pPr>
              <w:jc w:val="center"/>
              <w:rPr>
                <w:rFonts w:hint="eastAsia" w:ascii="宋体" w:hAnsi="宋体" w:eastAsia="宋体" w:cs="宋体"/>
                <w:i w:val="0"/>
                <w:iCs w:val="0"/>
                <w:color w:val="000000"/>
                <w:sz w:val="22"/>
                <w:szCs w:val="22"/>
                <w:highlight w:val="none"/>
                <w:u w:val="none"/>
              </w:rPr>
            </w:pPr>
          </w:p>
        </w:tc>
        <w:tc>
          <w:tcPr>
            <w:tcW w:w="1095" w:type="dxa"/>
            <w:vMerge w:val="continue"/>
            <w:shd w:val="clear" w:color="auto" w:fill="auto"/>
            <w:vAlign w:val="center"/>
          </w:tcPr>
          <w:p w14:paraId="3A3B6C16">
            <w:pPr>
              <w:jc w:val="center"/>
              <w:rPr>
                <w:rFonts w:hint="eastAsia" w:ascii="宋体" w:hAnsi="宋体" w:eastAsia="宋体" w:cs="宋体"/>
                <w:i w:val="0"/>
                <w:iCs w:val="0"/>
                <w:color w:val="000000"/>
                <w:sz w:val="22"/>
                <w:szCs w:val="22"/>
                <w:highlight w:val="none"/>
                <w:u w:val="none"/>
              </w:rPr>
            </w:pPr>
          </w:p>
        </w:tc>
        <w:tc>
          <w:tcPr>
            <w:tcW w:w="1352" w:type="dxa"/>
            <w:vMerge w:val="continue"/>
            <w:shd w:val="clear" w:color="auto" w:fill="auto"/>
            <w:vAlign w:val="center"/>
          </w:tcPr>
          <w:p w14:paraId="7EE25CEF">
            <w:pPr>
              <w:jc w:val="center"/>
              <w:rPr>
                <w:rFonts w:hint="eastAsia" w:ascii="宋体" w:hAnsi="宋体" w:eastAsia="宋体" w:cs="宋体"/>
                <w:i w:val="0"/>
                <w:iCs w:val="0"/>
                <w:color w:val="000000"/>
                <w:sz w:val="22"/>
                <w:szCs w:val="22"/>
                <w:highlight w:val="none"/>
                <w:u w:val="none"/>
              </w:rPr>
            </w:pPr>
          </w:p>
        </w:tc>
        <w:tc>
          <w:tcPr>
            <w:tcW w:w="2052" w:type="dxa"/>
            <w:shd w:val="clear" w:color="auto" w:fill="auto"/>
            <w:vAlign w:val="center"/>
          </w:tcPr>
          <w:p w14:paraId="57E07B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项目实施地区乡镇商贸中心覆盖率提高百分点</w:t>
            </w:r>
          </w:p>
        </w:tc>
        <w:tc>
          <w:tcPr>
            <w:tcW w:w="1606" w:type="dxa"/>
            <w:shd w:val="clear" w:color="auto" w:fill="auto"/>
            <w:vAlign w:val="center"/>
          </w:tcPr>
          <w:p w14:paraId="0F6285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≥2个百分点</w:t>
            </w:r>
          </w:p>
        </w:tc>
        <w:tc>
          <w:tcPr>
            <w:tcW w:w="1350" w:type="dxa"/>
            <w:shd w:val="clear" w:color="auto" w:fill="auto"/>
            <w:vAlign w:val="center"/>
          </w:tcPr>
          <w:p w14:paraId="2C77853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已完成</w:t>
            </w:r>
          </w:p>
        </w:tc>
      </w:tr>
      <w:tr w14:paraId="6746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0" w:type="dxa"/>
            <w:vMerge w:val="continue"/>
            <w:shd w:val="clear" w:color="auto" w:fill="auto"/>
            <w:vAlign w:val="center"/>
          </w:tcPr>
          <w:p w14:paraId="29F19426">
            <w:pPr>
              <w:jc w:val="center"/>
              <w:rPr>
                <w:rFonts w:hint="eastAsia" w:ascii="宋体" w:hAnsi="宋体" w:eastAsia="宋体" w:cs="宋体"/>
                <w:i w:val="0"/>
                <w:iCs w:val="0"/>
                <w:color w:val="000000"/>
                <w:sz w:val="22"/>
                <w:szCs w:val="22"/>
                <w:highlight w:val="none"/>
                <w:u w:val="none"/>
              </w:rPr>
            </w:pPr>
          </w:p>
        </w:tc>
        <w:tc>
          <w:tcPr>
            <w:tcW w:w="1095" w:type="dxa"/>
            <w:vMerge w:val="restart"/>
            <w:shd w:val="clear" w:color="auto" w:fill="auto"/>
            <w:vAlign w:val="center"/>
          </w:tcPr>
          <w:p w14:paraId="2F7E59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效益指标</w:t>
            </w:r>
          </w:p>
        </w:tc>
        <w:tc>
          <w:tcPr>
            <w:tcW w:w="1352" w:type="dxa"/>
            <w:shd w:val="clear" w:color="auto" w:fill="auto"/>
            <w:vAlign w:val="center"/>
          </w:tcPr>
          <w:p w14:paraId="643A31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经济效益指标</w:t>
            </w:r>
          </w:p>
        </w:tc>
        <w:tc>
          <w:tcPr>
            <w:tcW w:w="2052" w:type="dxa"/>
            <w:shd w:val="clear" w:color="auto" w:fill="auto"/>
            <w:vAlign w:val="center"/>
          </w:tcPr>
          <w:p w14:paraId="333C21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城乡消费品零售额增速对比</w:t>
            </w:r>
          </w:p>
        </w:tc>
        <w:tc>
          <w:tcPr>
            <w:tcW w:w="1606" w:type="dxa"/>
            <w:shd w:val="clear" w:color="auto" w:fill="auto"/>
            <w:vAlign w:val="center"/>
          </w:tcPr>
          <w:p w14:paraId="75F8BE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基本持平</w:t>
            </w:r>
          </w:p>
        </w:tc>
        <w:tc>
          <w:tcPr>
            <w:tcW w:w="1350" w:type="dxa"/>
            <w:shd w:val="clear" w:color="auto" w:fill="auto"/>
            <w:vAlign w:val="center"/>
          </w:tcPr>
          <w:p w14:paraId="6F46FB5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基本持平</w:t>
            </w:r>
          </w:p>
        </w:tc>
      </w:tr>
      <w:tr w14:paraId="7BBC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1" w:hRule="atLeast"/>
          <w:jc w:val="center"/>
        </w:trPr>
        <w:tc>
          <w:tcPr>
            <w:tcW w:w="810" w:type="dxa"/>
            <w:vMerge w:val="continue"/>
            <w:shd w:val="clear" w:color="auto" w:fill="auto"/>
            <w:vAlign w:val="center"/>
          </w:tcPr>
          <w:p w14:paraId="1180DD5B">
            <w:pPr>
              <w:jc w:val="center"/>
              <w:rPr>
                <w:rFonts w:hint="eastAsia" w:ascii="宋体" w:hAnsi="宋体" w:eastAsia="宋体" w:cs="宋体"/>
                <w:i w:val="0"/>
                <w:iCs w:val="0"/>
                <w:color w:val="000000"/>
                <w:sz w:val="22"/>
                <w:szCs w:val="22"/>
                <w:highlight w:val="none"/>
                <w:u w:val="none"/>
              </w:rPr>
            </w:pPr>
          </w:p>
        </w:tc>
        <w:tc>
          <w:tcPr>
            <w:tcW w:w="1095" w:type="dxa"/>
            <w:vMerge w:val="continue"/>
            <w:shd w:val="clear" w:color="auto" w:fill="auto"/>
            <w:vAlign w:val="center"/>
          </w:tcPr>
          <w:p w14:paraId="60D0BF72">
            <w:pPr>
              <w:jc w:val="center"/>
              <w:rPr>
                <w:rFonts w:hint="eastAsia" w:ascii="宋体" w:hAnsi="宋体" w:eastAsia="宋体" w:cs="宋体"/>
                <w:i w:val="0"/>
                <w:iCs w:val="0"/>
                <w:color w:val="000000"/>
                <w:sz w:val="22"/>
                <w:szCs w:val="22"/>
                <w:highlight w:val="none"/>
                <w:u w:val="none"/>
              </w:rPr>
            </w:pPr>
          </w:p>
        </w:tc>
        <w:tc>
          <w:tcPr>
            <w:tcW w:w="1352" w:type="dxa"/>
            <w:shd w:val="clear" w:color="auto" w:fill="auto"/>
            <w:vAlign w:val="center"/>
          </w:tcPr>
          <w:p w14:paraId="2BB6A7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社会效益指标</w:t>
            </w:r>
          </w:p>
        </w:tc>
        <w:tc>
          <w:tcPr>
            <w:tcW w:w="2052" w:type="dxa"/>
            <w:shd w:val="clear" w:color="auto" w:fill="auto"/>
            <w:vAlign w:val="center"/>
          </w:tcPr>
          <w:p w14:paraId="676F00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项目促进农民增收</w:t>
            </w:r>
          </w:p>
        </w:tc>
        <w:tc>
          <w:tcPr>
            <w:tcW w:w="1606" w:type="dxa"/>
            <w:shd w:val="clear" w:color="auto" w:fill="auto"/>
            <w:vAlign w:val="center"/>
          </w:tcPr>
          <w:p w14:paraId="376BBE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效果明显</w:t>
            </w:r>
          </w:p>
        </w:tc>
        <w:tc>
          <w:tcPr>
            <w:tcW w:w="1350" w:type="dxa"/>
            <w:shd w:val="clear" w:color="auto" w:fill="auto"/>
            <w:vAlign w:val="center"/>
          </w:tcPr>
          <w:p w14:paraId="4071D8A8">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效果明显</w:t>
            </w:r>
          </w:p>
        </w:tc>
      </w:tr>
      <w:tr w14:paraId="7069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810" w:type="dxa"/>
            <w:vMerge w:val="continue"/>
            <w:shd w:val="clear" w:color="auto" w:fill="auto"/>
            <w:vAlign w:val="center"/>
          </w:tcPr>
          <w:p w14:paraId="7CE6CB4F">
            <w:pPr>
              <w:jc w:val="center"/>
              <w:rPr>
                <w:rFonts w:hint="eastAsia" w:ascii="宋体" w:hAnsi="宋体" w:eastAsia="宋体" w:cs="宋体"/>
                <w:i w:val="0"/>
                <w:iCs w:val="0"/>
                <w:color w:val="000000"/>
                <w:sz w:val="22"/>
                <w:szCs w:val="22"/>
                <w:highlight w:val="none"/>
                <w:u w:val="none"/>
              </w:rPr>
            </w:pPr>
          </w:p>
        </w:tc>
        <w:tc>
          <w:tcPr>
            <w:tcW w:w="1095" w:type="dxa"/>
            <w:shd w:val="clear" w:color="auto" w:fill="auto"/>
            <w:vAlign w:val="center"/>
          </w:tcPr>
          <w:p w14:paraId="3EE0B6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服务对象满意度指标</w:t>
            </w:r>
          </w:p>
        </w:tc>
        <w:tc>
          <w:tcPr>
            <w:tcW w:w="1352" w:type="dxa"/>
            <w:shd w:val="clear" w:color="auto" w:fill="auto"/>
            <w:vAlign w:val="center"/>
          </w:tcPr>
          <w:p w14:paraId="1F11E0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服务对象满意度指标</w:t>
            </w:r>
          </w:p>
        </w:tc>
        <w:tc>
          <w:tcPr>
            <w:tcW w:w="2052" w:type="dxa"/>
            <w:shd w:val="clear" w:color="auto" w:fill="auto"/>
            <w:vAlign w:val="center"/>
          </w:tcPr>
          <w:p w14:paraId="7765E1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服务对象对项目的满意度</w:t>
            </w:r>
          </w:p>
        </w:tc>
        <w:tc>
          <w:tcPr>
            <w:tcW w:w="1606" w:type="dxa"/>
            <w:shd w:val="clear" w:color="auto" w:fill="auto"/>
            <w:vAlign w:val="center"/>
          </w:tcPr>
          <w:p w14:paraId="4C8A16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1350" w:type="dxa"/>
            <w:shd w:val="clear" w:color="auto" w:fill="auto"/>
            <w:vAlign w:val="center"/>
          </w:tcPr>
          <w:p w14:paraId="624D1E46">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98%</w:t>
            </w:r>
          </w:p>
        </w:tc>
      </w:tr>
    </w:tbl>
    <w:p w14:paraId="116B9C8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default" w:ascii="仿宋" w:hAnsi="方正楷体_GB2312" w:eastAsia="仿宋" w:cs="方正楷体_GB2312"/>
          <w:sz w:val="24"/>
          <w:szCs w:val="32"/>
          <w:highlight w:val="none"/>
          <w:lang w:val="en-US" w:eastAsia="zh-CN"/>
        </w:rPr>
      </w:pPr>
    </w:p>
    <w:p w14:paraId="18B8465A">
      <w:pPr>
        <w:keepNext w:val="0"/>
        <w:keepLines w:val="0"/>
        <w:pageBreakBefore w:val="0"/>
        <w:widowControl w:val="0"/>
        <w:numPr>
          <w:ilvl w:val="0"/>
          <w:numId w:val="0"/>
        </w:numPr>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0"/>
        <w:rPr>
          <w:rFonts w:hint="eastAsia" w:ascii="黑体" w:hAnsi="黑体" w:eastAsia="黑体" w:cs="黑体"/>
          <w:b w:val="0"/>
          <w:sz w:val="32"/>
          <w:szCs w:val="32"/>
          <w:highlight w:val="none"/>
          <w:lang w:val="en-US" w:eastAsia="zh-CN"/>
        </w:rPr>
      </w:pPr>
      <w:r>
        <w:rPr>
          <w:rFonts w:hint="eastAsia" w:ascii="黑体" w:hAnsi="黑体" w:eastAsia="黑体" w:cs="黑体"/>
          <w:b w:val="0"/>
          <w:sz w:val="32"/>
          <w:szCs w:val="32"/>
          <w:highlight w:val="none"/>
          <w:lang w:val="en-US" w:eastAsia="zh-CN"/>
        </w:rPr>
        <w:t>四、财政资金使用和管理</w:t>
      </w:r>
    </w:p>
    <w:p w14:paraId="27467522">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1"/>
        <w:rPr>
          <w:rFonts w:hint="eastAsia" w:ascii="楷体" w:hAnsi="方正楷体_GB2312" w:eastAsia="楷体" w:cs="方正楷体_GB2312"/>
          <w:b w:val="0"/>
          <w:sz w:val="32"/>
          <w:szCs w:val="32"/>
          <w:highlight w:val="none"/>
          <w:lang w:val="en-US" w:eastAsia="zh-CN"/>
        </w:rPr>
      </w:pPr>
      <w:r>
        <w:rPr>
          <w:rFonts w:hint="eastAsia" w:ascii="楷体" w:hAnsi="方正楷体_GB2312" w:eastAsia="楷体" w:cs="方正楷体_GB2312"/>
          <w:b w:val="0"/>
          <w:sz w:val="32"/>
          <w:szCs w:val="32"/>
          <w:highlight w:val="none"/>
          <w:lang w:val="en-US" w:eastAsia="zh-CN"/>
        </w:rPr>
        <w:t>（一）财政资金管理情况</w:t>
      </w:r>
    </w:p>
    <w:p w14:paraId="562A4C3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default" w:ascii="仿宋" w:hAnsi="方正仿宋_GB2312" w:eastAsia="仿宋" w:cs="方正仿宋_GB2312"/>
          <w:sz w:val="24"/>
          <w:szCs w:val="32"/>
          <w:highlight w:val="none"/>
          <w:lang w:val="en-US" w:eastAsia="zh-CN"/>
        </w:rPr>
      </w:pPr>
      <w:r>
        <w:rPr>
          <w:rFonts w:hint="eastAsia" w:ascii="仿宋" w:hAnsi="方正仿宋_GB2312" w:eastAsia="仿宋" w:cs="方正仿宋_GB2312"/>
          <w:sz w:val="24"/>
          <w:szCs w:val="32"/>
          <w:highlight w:val="none"/>
          <w:lang w:val="en-US" w:eastAsia="zh-CN"/>
        </w:rPr>
        <w:t>饶河</w:t>
      </w:r>
      <w:r>
        <w:rPr>
          <w:rFonts w:hint="default" w:ascii="仿宋" w:hAnsi="方正仿宋_GB2312" w:eastAsia="仿宋" w:cs="方正仿宋_GB2312"/>
          <w:sz w:val="24"/>
          <w:szCs w:val="32"/>
          <w:highlight w:val="none"/>
          <w:lang w:val="en-US" w:eastAsia="zh-CN"/>
        </w:rPr>
        <w:t>县根据商务部、财政部以及黑龙江省关于中央财政专项资金使用的要求对资金拨付及使用进行管理。</w:t>
      </w:r>
      <w:r>
        <w:rPr>
          <w:rFonts w:hint="default" w:ascii="仿宋" w:hAnsi="方正仿宋_GB2312" w:eastAsia="仿宋" w:cs="方正仿宋_GB2312"/>
          <w:b/>
          <w:bCs/>
          <w:sz w:val="24"/>
          <w:szCs w:val="32"/>
          <w:highlight w:val="none"/>
          <w:lang w:val="en-US" w:eastAsia="zh-CN"/>
        </w:rPr>
        <w:t>一是注重项目决策</w:t>
      </w:r>
      <w:r>
        <w:rPr>
          <w:rFonts w:hint="eastAsia" w:ascii="仿宋" w:hAnsi="方正仿宋_GB2312" w:eastAsia="仿宋" w:cs="方正仿宋_GB2312"/>
          <w:b/>
          <w:bCs/>
          <w:sz w:val="24"/>
          <w:szCs w:val="32"/>
          <w:highlight w:val="none"/>
          <w:lang w:val="en-US" w:eastAsia="zh-CN"/>
        </w:rPr>
        <w:t>。</w:t>
      </w:r>
      <w:r>
        <w:rPr>
          <w:rFonts w:hint="eastAsia" w:ascii="仿宋" w:hAnsi="方正仿宋_GB2312" w:eastAsia="仿宋" w:cs="方正仿宋_GB2312"/>
          <w:sz w:val="24"/>
          <w:szCs w:val="32"/>
          <w:highlight w:val="none"/>
          <w:lang w:val="en-US" w:eastAsia="zh-CN"/>
        </w:rPr>
        <w:t>饶河</w:t>
      </w:r>
      <w:r>
        <w:rPr>
          <w:rFonts w:hint="default" w:ascii="仿宋" w:hAnsi="方正仿宋_GB2312" w:eastAsia="仿宋" w:cs="方正仿宋_GB2312"/>
          <w:sz w:val="24"/>
          <w:szCs w:val="32"/>
          <w:highlight w:val="none"/>
          <w:lang w:val="en-US" w:eastAsia="zh-CN"/>
        </w:rPr>
        <w:t>县出台了</w:t>
      </w:r>
      <w:r>
        <w:rPr>
          <w:rFonts w:hint="eastAsia" w:ascii="仿宋" w:hAnsi="方正仿宋_GB2312" w:eastAsia="仿宋" w:cs="方正仿宋_GB2312"/>
          <w:sz w:val="24"/>
          <w:szCs w:val="32"/>
          <w:highlight w:val="none"/>
          <w:lang w:val="en-US" w:eastAsia="zh-CN"/>
        </w:rPr>
        <w:t>《饶河县人民政府关于印发&lt;饶河县县域商业建设行动实施方案&gt;的通知》(饶政发[2022]33号)</w:t>
      </w:r>
      <w:r>
        <w:rPr>
          <w:rFonts w:hint="default" w:ascii="仿宋" w:hAnsi="方正仿宋_GB2312" w:eastAsia="仿宋" w:cs="方正仿宋_GB2312"/>
          <w:sz w:val="24"/>
          <w:szCs w:val="32"/>
          <w:highlight w:val="none"/>
          <w:lang w:val="en-US" w:eastAsia="zh-CN"/>
        </w:rPr>
        <w:t>，明确了县域商业建设行动指导思想、建设目标、重点工作、实施步骤和保障措施等。</w:t>
      </w:r>
      <w:r>
        <w:rPr>
          <w:rFonts w:hint="default" w:ascii="仿宋" w:hAnsi="方正仿宋_GB2312" w:eastAsia="仿宋" w:cs="方正仿宋_GB2312"/>
          <w:b/>
          <w:bCs/>
          <w:sz w:val="24"/>
          <w:szCs w:val="32"/>
          <w:highlight w:val="none"/>
          <w:lang w:val="en-US" w:eastAsia="zh-CN"/>
        </w:rPr>
        <w:t>二是强化过程管理</w:t>
      </w:r>
      <w:r>
        <w:rPr>
          <w:rFonts w:hint="eastAsia" w:ascii="仿宋" w:hAnsi="方正仿宋_GB2312" w:eastAsia="仿宋" w:cs="方正仿宋_GB2312"/>
          <w:b/>
          <w:bCs/>
          <w:sz w:val="24"/>
          <w:szCs w:val="32"/>
          <w:highlight w:val="none"/>
          <w:lang w:val="en-US" w:eastAsia="zh-CN"/>
        </w:rPr>
        <w:t>。</w:t>
      </w:r>
      <w:r>
        <w:rPr>
          <w:rFonts w:hint="eastAsia" w:ascii="仿宋" w:hAnsi="方正仿宋_GB2312" w:eastAsia="仿宋" w:cs="方正仿宋_GB2312"/>
          <w:sz w:val="24"/>
          <w:szCs w:val="32"/>
          <w:highlight w:val="none"/>
          <w:lang w:val="en-US" w:eastAsia="zh-CN"/>
        </w:rPr>
        <w:t>饶河</w:t>
      </w:r>
      <w:r>
        <w:rPr>
          <w:rFonts w:hint="default" w:ascii="仿宋" w:hAnsi="方正仿宋_GB2312" w:eastAsia="仿宋" w:cs="方正仿宋_GB2312"/>
          <w:sz w:val="24"/>
          <w:szCs w:val="32"/>
          <w:highlight w:val="none"/>
          <w:lang w:val="en-US" w:eastAsia="zh-CN"/>
        </w:rPr>
        <w:t>县制定了《</w:t>
      </w:r>
      <w:r>
        <w:rPr>
          <w:rFonts w:hint="eastAsia" w:ascii="仿宋" w:hAnsi="方正仿宋_GB2312" w:eastAsia="仿宋" w:cs="方正仿宋_GB2312"/>
          <w:sz w:val="24"/>
          <w:szCs w:val="32"/>
          <w:highlight w:val="none"/>
          <w:lang w:val="en-US" w:eastAsia="zh-CN"/>
        </w:rPr>
        <w:t>饶河县域商业建设行动专项资金管理制度</w:t>
      </w:r>
      <w:r>
        <w:rPr>
          <w:rFonts w:hint="default" w:ascii="仿宋" w:hAnsi="方正仿宋_GB2312" w:eastAsia="仿宋" w:cs="方正仿宋_GB2312"/>
          <w:sz w:val="24"/>
          <w:szCs w:val="32"/>
          <w:highlight w:val="none"/>
          <w:lang w:val="en-US" w:eastAsia="zh-CN"/>
        </w:rPr>
        <w:t>》，印发了《</w:t>
      </w:r>
      <w:r>
        <w:rPr>
          <w:rFonts w:hint="eastAsia" w:ascii="仿宋" w:hAnsi="方正仿宋_GB2312" w:eastAsia="仿宋" w:cs="方正仿宋_GB2312"/>
          <w:sz w:val="24"/>
          <w:szCs w:val="32"/>
          <w:highlight w:val="none"/>
          <w:lang w:val="en-US" w:eastAsia="zh-CN"/>
        </w:rPr>
        <w:t>饶河县县域商业建设行动项目验收工作方案</w:t>
      </w:r>
      <w:r>
        <w:rPr>
          <w:rFonts w:hint="default" w:ascii="仿宋" w:hAnsi="方正仿宋_GB2312" w:eastAsia="仿宋" w:cs="方正仿宋_GB2312"/>
          <w:sz w:val="24"/>
          <w:szCs w:val="32"/>
          <w:highlight w:val="none"/>
          <w:lang w:val="en-US" w:eastAsia="zh-CN"/>
        </w:rPr>
        <w:t>》，明确了资金支持范围与安排计划、资金的拨付及使用、资金的管理与监督、验收依据、验收程序、验收方式、验收人员和工作职责等，在工作实施过程中，</w:t>
      </w:r>
      <w:r>
        <w:rPr>
          <w:rFonts w:hint="eastAsia" w:ascii="仿宋" w:hAnsi="方正仿宋_GB2312" w:eastAsia="仿宋" w:cs="方正仿宋_GB2312"/>
          <w:sz w:val="24"/>
          <w:szCs w:val="32"/>
          <w:highlight w:val="none"/>
          <w:lang w:val="en-US" w:eastAsia="zh-CN"/>
        </w:rPr>
        <w:t>饶河</w:t>
      </w:r>
      <w:r>
        <w:rPr>
          <w:rFonts w:hint="default" w:ascii="仿宋" w:hAnsi="方正仿宋_GB2312" w:eastAsia="仿宋" w:cs="方正仿宋_GB2312"/>
          <w:sz w:val="24"/>
          <w:szCs w:val="32"/>
          <w:highlight w:val="none"/>
          <w:lang w:val="en-US" w:eastAsia="zh-CN"/>
        </w:rPr>
        <w:t>县主管部门委托第三方机构对各实施主体项目建设和资金使用情况进行核查验收，根据验收结果拨付财政资金。</w:t>
      </w:r>
      <w:r>
        <w:rPr>
          <w:rFonts w:hint="default" w:ascii="仿宋" w:hAnsi="方正仿宋_GB2312" w:eastAsia="仿宋" w:cs="方正仿宋_GB2312"/>
          <w:b/>
          <w:bCs/>
          <w:sz w:val="24"/>
          <w:szCs w:val="32"/>
          <w:highlight w:val="none"/>
          <w:lang w:val="en-US" w:eastAsia="zh-CN"/>
        </w:rPr>
        <w:t>三是做好公示公开</w:t>
      </w:r>
      <w:r>
        <w:rPr>
          <w:rFonts w:hint="eastAsia" w:ascii="仿宋" w:hAnsi="方正仿宋_GB2312" w:eastAsia="仿宋" w:cs="方正仿宋_GB2312"/>
          <w:b/>
          <w:bCs/>
          <w:sz w:val="24"/>
          <w:szCs w:val="32"/>
          <w:highlight w:val="none"/>
          <w:lang w:val="en-US" w:eastAsia="zh-CN"/>
        </w:rPr>
        <w:t>。</w:t>
      </w:r>
      <w:r>
        <w:rPr>
          <w:rFonts w:hint="eastAsia" w:ascii="仿宋" w:hAnsi="方正仿宋_GB2312" w:eastAsia="仿宋" w:cs="方正仿宋_GB2312"/>
          <w:sz w:val="24"/>
          <w:szCs w:val="32"/>
          <w:highlight w:val="none"/>
          <w:lang w:val="en-US" w:eastAsia="zh-CN"/>
        </w:rPr>
        <w:t>饶河</w:t>
      </w:r>
      <w:r>
        <w:rPr>
          <w:rFonts w:hint="default" w:ascii="仿宋" w:hAnsi="方正仿宋_GB2312" w:eastAsia="仿宋" w:cs="方正仿宋_GB2312"/>
          <w:sz w:val="24"/>
          <w:szCs w:val="32"/>
          <w:highlight w:val="none"/>
          <w:lang w:val="en-US" w:eastAsia="zh-CN"/>
        </w:rPr>
        <w:t>县在县人民政府门户网站设立县域商业体系建设行动工作专栏，公开实施方案、项目和资金管理制度、财政资金支持的项目验收和资金拨付等相关信息，并设立征求意见窗口，接受社会监督。</w:t>
      </w:r>
    </w:p>
    <w:p w14:paraId="188A1ED2">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1"/>
        <w:rPr>
          <w:rFonts w:hint="eastAsia" w:ascii="楷体" w:hAnsi="方正楷体_GB2312" w:eastAsia="楷体" w:cs="方正楷体_GB2312"/>
          <w:b w:val="0"/>
          <w:sz w:val="32"/>
          <w:szCs w:val="32"/>
          <w:highlight w:val="none"/>
          <w:lang w:val="en-US" w:eastAsia="zh-CN"/>
        </w:rPr>
      </w:pPr>
      <w:r>
        <w:rPr>
          <w:rFonts w:hint="eastAsia" w:ascii="楷体" w:hAnsi="方正楷体_GB2312" w:eastAsia="楷体" w:cs="方正楷体_GB2312"/>
          <w:b w:val="0"/>
          <w:sz w:val="32"/>
          <w:szCs w:val="32"/>
          <w:highlight w:val="none"/>
          <w:lang w:val="en-US" w:eastAsia="zh-CN"/>
        </w:rPr>
        <w:t>（二）财政资金到位及拨付情况</w:t>
      </w:r>
    </w:p>
    <w:p w14:paraId="4C236DC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default" w:ascii="仿宋" w:hAnsi="方正仿宋_GB2312" w:eastAsia="仿宋" w:cs="方正仿宋_GB2312"/>
          <w:sz w:val="24"/>
          <w:szCs w:val="32"/>
          <w:highlight w:val="none"/>
          <w:lang w:val="en-US" w:eastAsia="zh-CN"/>
        </w:rPr>
      </w:pPr>
      <w:r>
        <w:rPr>
          <w:rFonts w:hint="default" w:ascii="仿宋" w:hAnsi="方正仿宋_GB2312" w:eastAsia="仿宋" w:cs="方正仿宋_GB2312"/>
          <w:sz w:val="24"/>
          <w:szCs w:val="32"/>
          <w:highlight w:val="none"/>
          <w:lang w:val="en-US" w:eastAsia="zh-CN"/>
        </w:rPr>
        <w:t>截至验收日，</w:t>
      </w:r>
      <w:r>
        <w:rPr>
          <w:rFonts w:hint="eastAsia" w:ascii="仿宋" w:hAnsi="方正仿宋_GB2312" w:eastAsia="仿宋" w:cs="方正仿宋_GB2312"/>
          <w:sz w:val="24"/>
          <w:szCs w:val="32"/>
          <w:highlight w:val="none"/>
          <w:lang w:val="en-US" w:eastAsia="zh-CN"/>
        </w:rPr>
        <w:t>饶河</w:t>
      </w:r>
      <w:r>
        <w:rPr>
          <w:rFonts w:hint="default" w:ascii="仿宋" w:hAnsi="方正仿宋_GB2312" w:eastAsia="仿宋" w:cs="方正仿宋_GB2312"/>
          <w:sz w:val="24"/>
          <w:szCs w:val="32"/>
          <w:highlight w:val="none"/>
          <w:lang w:val="en-US" w:eastAsia="zh-CN"/>
        </w:rPr>
        <w:t>县实际收到县域商业建设行动中央财政资金1067.00万元，已拨付各实施主体中央财政资金合计</w:t>
      </w:r>
      <w:r>
        <w:rPr>
          <w:rFonts w:hint="eastAsia" w:ascii="仿宋" w:hAnsi="方正仿宋_GB2312" w:eastAsia="仿宋" w:cs="方正仿宋_GB2312"/>
          <w:sz w:val="24"/>
          <w:szCs w:val="32"/>
          <w:highlight w:val="none"/>
          <w:lang w:val="en-US" w:eastAsia="zh-CN"/>
        </w:rPr>
        <w:t>1067.00</w:t>
      </w:r>
      <w:r>
        <w:rPr>
          <w:rFonts w:hint="default" w:ascii="仿宋" w:hAnsi="方正仿宋_GB2312" w:eastAsia="仿宋" w:cs="方正仿宋_GB2312"/>
          <w:sz w:val="24"/>
          <w:szCs w:val="32"/>
          <w:highlight w:val="none"/>
          <w:lang w:val="en-US" w:eastAsia="zh-CN"/>
        </w:rPr>
        <w:t>万元，资金拨付率为</w:t>
      </w:r>
      <w:r>
        <w:rPr>
          <w:rFonts w:hint="eastAsia" w:ascii="仿宋" w:hAnsi="方正仿宋_GB2312" w:eastAsia="仿宋" w:cs="方正仿宋_GB2312"/>
          <w:sz w:val="24"/>
          <w:szCs w:val="32"/>
          <w:highlight w:val="none"/>
          <w:lang w:val="en-US" w:eastAsia="zh-CN"/>
        </w:rPr>
        <w:t>100</w:t>
      </w:r>
      <w:r>
        <w:rPr>
          <w:rFonts w:hint="default" w:ascii="仿宋" w:hAnsi="方正仿宋_GB2312" w:eastAsia="仿宋" w:cs="方正仿宋_GB2312"/>
          <w:sz w:val="24"/>
          <w:szCs w:val="32"/>
          <w:highlight w:val="none"/>
          <w:lang w:val="en-US" w:eastAsia="zh-CN"/>
        </w:rPr>
        <w:t>%。</w:t>
      </w:r>
      <w:r>
        <w:rPr>
          <w:rFonts w:hint="eastAsia" w:ascii="仿宋" w:hAnsi="方正仿宋_GB2312" w:eastAsia="仿宋" w:cs="方正仿宋_GB2312"/>
          <w:sz w:val="24"/>
          <w:szCs w:val="32"/>
          <w:highlight w:val="none"/>
          <w:lang w:val="en-US" w:eastAsia="zh-CN"/>
        </w:rPr>
        <w:t>实施主体按照项目要求实际使用资金10,669,950.95</w:t>
      </w:r>
      <w:r>
        <w:rPr>
          <w:rFonts w:hint="default" w:ascii="仿宋" w:hAnsi="方正仿宋_GB2312" w:eastAsia="仿宋" w:cs="方正仿宋_GB2312"/>
          <w:sz w:val="24"/>
          <w:szCs w:val="32"/>
          <w:highlight w:val="none"/>
          <w:lang w:val="en-US" w:eastAsia="zh-CN"/>
        </w:rPr>
        <w:t>元</w:t>
      </w:r>
      <w:r>
        <w:rPr>
          <w:rFonts w:hint="eastAsia" w:ascii="仿宋" w:hAnsi="方正仿宋_GB2312" w:eastAsia="仿宋" w:cs="方正仿宋_GB2312"/>
          <w:sz w:val="24"/>
          <w:szCs w:val="32"/>
          <w:highlight w:val="none"/>
          <w:lang w:val="en-US" w:eastAsia="zh-CN"/>
        </w:rPr>
        <w:t>，结余资金49.05元。</w:t>
      </w:r>
      <w:r>
        <w:rPr>
          <w:rFonts w:hint="default" w:ascii="仿宋" w:hAnsi="方正仿宋_GB2312" w:eastAsia="仿宋" w:cs="方正仿宋_GB2312"/>
          <w:sz w:val="24"/>
          <w:szCs w:val="32"/>
          <w:highlight w:val="none"/>
          <w:lang w:val="en-US" w:eastAsia="zh-CN"/>
        </w:rPr>
        <w:t>拨付</w:t>
      </w:r>
      <w:r>
        <w:rPr>
          <w:rFonts w:hint="eastAsia" w:ascii="仿宋" w:hAnsi="方正仿宋_GB2312" w:eastAsia="仿宋" w:cs="方正仿宋_GB2312"/>
          <w:sz w:val="24"/>
          <w:szCs w:val="32"/>
          <w:highlight w:val="none"/>
          <w:lang w:val="en-US" w:eastAsia="zh-CN"/>
        </w:rPr>
        <w:t>情况</w:t>
      </w:r>
      <w:r>
        <w:rPr>
          <w:rFonts w:hint="default" w:ascii="仿宋" w:hAnsi="方正仿宋_GB2312" w:eastAsia="仿宋" w:cs="方正仿宋_GB2312"/>
          <w:sz w:val="24"/>
          <w:szCs w:val="32"/>
          <w:highlight w:val="none"/>
          <w:lang w:val="en-US" w:eastAsia="zh-CN"/>
        </w:rPr>
        <w:t>如下:</w:t>
      </w:r>
    </w:p>
    <w:p w14:paraId="17AFA05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仿宋" w:hAnsi="方正仿宋_GB2312" w:eastAsia="仿宋" w:cs="方正仿宋_GB2312"/>
          <w:b/>
          <w:bCs/>
          <w:sz w:val="24"/>
          <w:szCs w:val="28"/>
          <w:highlight w:val="none"/>
          <w:lang w:val="en-US" w:eastAsia="zh-CN"/>
        </w:rPr>
      </w:pPr>
      <w:r>
        <w:rPr>
          <w:rFonts w:hint="default" w:ascii="仿宋" w:hAnsi="方正仿宋_GB2312" w:eastAsia="仿宋" w:cs="方正仿宋_GB2312"/>
          <w:b/>
          <w:bCs/>
          <w:sz w:val="24"/>
          <w:szCs w:val="28"/>
          <w:highlight w:val="none"/>
          <w:lang w:val="en-US" w:eastAsia="zh-CN"/>
        </w:rPr>
        <w:t>表</w:t>
      </w:r>
      <w:r>
        <w:rPr>
          <w:rFonts w:hint="eastAsia" w:ascii="仿宋" w:hAnsi="方正仿宋_GB2312" w:eastAsia="仿宋" w:cs="方正仿宋_GB2312"/>
          <w:b/>
          <w:bCs/>
          <w:sz w:val="24"/>
          <w:szCs w:val="28"/>
          <w:highlight w:val="none"/>
          <w:lang w:val="en-US" w:eastAsia="zh-CN"/>
        </w:rPr>
        <w:t>4</w:t>
      </w:r>
      <w:r>
        <w:rPr>
          <w:rFonts w:hint="default" w:ascii="仿宋" w:hAnsi="方正仿宋_GB2312" w:eastAsia="仿宋" w:cs="方正仿宋_GB2312"/>
          <w:b/>
          <w:bCs/>
          <w:sz w:val="24"/>
          <w:szCs w:val="28"/>
          <w:highlight w:val="none"/>
          <w:lang w:val="en-US" w:eastAsia="zh-CN"/>
        </w:rPr>
        <w:t xml:space="preserve"> 中央财政资金拨付情况表</w:t>
      </w:r>
    </w:p>
    <w:p w14:paraId="038A812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default" w:ascii="仿宋" w:hAnsi="方正仿宋_GB2312" w:eastAsia="仿宋" w:cs="方正仿宋_GB2312"/>
          <w:sz w:val="24"/>
          <w:szCs w:val="24"/>
          <w:highlight w:val="none"/>
          <w:lang w:val="en-US" w:eastAsia="zh-CN"/>
        </w:rPr>
      </w:pPr>
      <w:r>
        <w:rPr>
          <w:rFonts w:hint="default" w:ascii="仿宋" w:hAnsi="方正仿宋_GB2312" w:eastAsia="仿宋" w:cs="方正仿宋_GB2312"/>
          <w:sz w:val="24"/>
          <w:szCs w:val="24"/>
          <w:highlight w:val="none"/>
          <w:lang w:val="en-US" w:eastAsia="zh-CN"/>
        </w:rPr>
        <w:t>单位:万元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34B4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704" w:type="dxa"/>
            <w:vAlign w:val="center"/>
          </w:tcPr>
          <w:p w14:paraId="0D5AB8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b/>
                <w:bCs/>
                <w:sz w:val="21"/>
                <w:szCs w:val="21"/>
                <w:highlight w:val="none"/>
                <w:vertAlign w:val="baseline"/>
                <w:lang w:val="en-US" w:eastAsia="zh-CN"/>
              </w:rPr>
            </w:pPr>
            <w:r>
              <w:rPr>
                <w:rFonts w:hint="eastAsia" w:ascii="方正仿宋_GB2312" w:hAnsi="方正仿宋_GB2312" w:eastAsia="方正仿宋_GB2312" w:cs="方正仿宋_GB2312"/>
                <w:b/>
                <w:bCs/>
                <w:sz w:val="21"/>
                <w:szCs w:val="21"/>
                <w:highlight w:val="none"/>
                <w:vertAlign w:val="baseline"/>
                <w:lang w:val="en-US" w:eastAsia="zh-CN"/>
              </w:rPr>
              <w:t>序号</w:t>
            </w:r>
          </w:p>
        </w:tc>
        <w:tc>
          <w:tcPr>
            <w:tcW w:w="1704" w:type="dxa"/>
            <w:vAlign w:val="center"/>
          </w:tcPr>
          <w:p w14:paraId="115158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b/>
                <w:bCs/>
                <w:sz w:val="21"/>
                <w:szCs w:val="21"/>
                <w:highlight w:val="none"/>
                <w:vertAlign w:val="baseline"/>
                <w:lang w:val="en-US" w:eastAsia="zh-CN"/>
              </w:rPr>
            </w:pPr>
            <w:r>
              <w:rPr>
                <w:rFonts w:hint="eastAsia" w:ascii="方正仿宋_GB2312" w:hAnsi="方正仿宋_GB2312" w:eastAsia="方正仿宋_GB2312" w:cs="方正仿宋_GB2312"/>
                <w:b/>
                <w:bCs/>
                <w:sz w:val="21"/>
                <w:szCs w:val="21"/>
                <w:highlight w:val="none"/>
                <w:vertAlign w:val="baseline"/>
                <w:lang w:val="en-US" w:eastAsia="zh-CN"/>
              </w:rPr>
              <w:t>实施主体</w:t>
            </w:r>
          </w:p>
        </w:tc>
        <w:tc>
          <w:tcPr>
            <w:tcW w:w="1704" w:type="dxa"/>
            <w:vAlign w:val="center"/>
          </w:tcPr>
          <w:p w14:paraId="2C438D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b/>
                <w:bCs/>
                <w:sz w:val="21"/>
                <w:szCs w:val="21"/>
                <w:highlight w:val="none"/>
                <w:vertAlign w:val="baseline"/>
                <w:lang w:val="en-US" w:eastAsia="zh-CN"/>
              </w:rPr>
            </w:pPr>
            <w:r>
              <w:rPr>
                <w:rFonts w:hint="eastAsia" w:ascii="方正仿宋_GB2312" w:hAnsi="方正仿宋_GB2312" w:eastAsia="方正仿宋_GB2312" w:cs="方正仿宋_GB2312"/>
                <w:b/>
                <w:bCs/>
                <w:sz w:val="21"/>
                <w:szCs w:val="21"/>
                <w:highlight w:val="none"/>
                <w:vertAlign w:val="baseline"/>
                <w:lang w:val="en-US" w:eastAsia="zh-CN"/>
              </w:rPr>
              <w:t>拟拨付金额</w:t>
            </w:r>
          </w:p>
        </w:tc>
        <w:tc>
          <w:tcPr>
            <w:tcW w:w="1705" w:type="dxa"/>
            <w:vAlign w:val="center"/>
          </w:tcPr>
          <w:p w14:paraId="4DEF45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b/>
                <w:bCs/>
                <w:sz w:val="21"/>
                <w:szCs w:val="21"/>
                <w:highlight w:val="none"/>
                <w:vertAlign w:val="baseline"/>
                <w:lang w:val="en-US" w:eastAsia="zh-CN"/>
              </w:rPr>
            </w:pPr>
            <w:r>
              <w:rPr>
                <w:rFonts w:hint="eastAsia" w:ascii="方正仿宋_GB2312" w:hAnsi="方正仿宋_GB2312" w:eastAsia="方正仿宋_GB2312" w:cs="方正仿宋_GB2312"/>
                <w:b/>
                <w:bCs/>
                <w:sz w:val="21"/>
                <w:szCs w:val="21"/>
                <w:highlight w:val="none"/>
                <w:vertAlign w:val="baseline"/>
                <w:lang w:val="en-US" w:eastAsia="zh-CN"/>
              </w:rPr>
              <w:t>已拨付金额</w:t>
            </w:r>
          </w:p>
        </w:tc>
        <w:tc>
          <w:tcPr>
            <w:tcW w:w="1705" w:type="dxa"/>
            <w:vAlign w:val="center"/>
          </w:tcPr>
          <w:p w14:paraId="3438D8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b/>
                <w:bCs/>
                <w:sz w:val="21"/>
                <w:szCs w:val="21"/>
                <w:highlight w:val="none"/>
                <w:vertAlign w:val="baseline"/>
                <w:lang w:val="en-US" w:eastAsia="zh-CN"/>
              </w:rPr>
            </w:pPr>
            <w:r>
              <w:rPr>
                <w:rFonts w:hint="eastAsia" w:ascii="方正仿宋_GB2312" w:hAnsi="方正仿宋_GB2312" w:eastAsia="方正仿宋_GB2312" w:cs="方正仿宋_GB2312"/>
                <w:b/>
                <w:bCs/>
                <w:sz w:val="21"/>
                <w:szCs w:val="21"/>
                <w:highlight w:val="none"/>
                <w:vertAlign w:val="baseline"/>
                <w:lang w:val="en-US" w:eastAsia="zh-CN"/>
              </w:rPr>
              <w:t>拨付率</w:t>
            </w:r>
          </w:p>
        </w:tc>
      </w:tr>
      <w:tr w14:paraId="3769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704" w:type="dxa"/>
            <w:vAlign w:val="center"/>
          </w:tcPr>
          <w:p w14:paraId="3E6FA2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sz w:val="18"/>
                <w:szCs w:val="18"/>
                <w:highlight w:val="none"/>
                <w:vertAlign w:val="baseline"/>
                <w:lang w:val="en-US" w:eastAsia="zh-CN"/>
              </w:rPr>
              <w:t>1</w:t>
            </w:r>
          </w:p>
        </w:tc>
        <w:tc>
          <w:tcPr>
            <w:tcW w:w="1704" w:type="dxa"/>
            <w:vAlign w:val="center"/>
          </w:tcPr>
          <w:p w14:paraId="45AD28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sz w:val="18"/>
                <w:szCs w:val="18"/>
                <w:highlight w:val="none"/>
                <w:vertAlign w:val="baseline"/>
                <w:lang w:val="en-US" w:eastAsia="zh-CN"/>
              </w:rPr>
            </w:pPr>
            <w:r>
              <w:rPr>
                <w:rFonts w:hint="eastAsia" w:ascii="方正仿宋_GB2312" w:hAnsi="方正仿宋_GB2312" w:eastAsia="方正仿宋_GB2312" w:cs="方正仿宋_GB2312"/>
                <w:sz w:val="18"/>
                <w:szCs w:val="18"/>
                <w:highlight w:val="none"/>
                <w:vertAlign w:val="baseline"/>
                <w:lang w:val="en-US" w:eastAsia="zh-CN"/>
              </w:rPr>
              <w:t>饶河县华运轮渡有限公司</w:t>
            </w:r>
          </w:p>
        </w:tc>
        <w:tc>
          <w:tcPr>
            <w:tcW w:w="1704" w:type="dxa"/>
            <w:vAlign w:val="center"/>
          </w:tcPr>
          <w:p w14:paraId="25EAB2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color w:val="auto"/>
                <w:sz w:val="18"/>
                <w:szCs w:val="18"/>
                <w:highlight w:val="none"/>
                <w:vertAlign w:val="baseline"/>
                <w:lang w:val="en-US" w:eastAsia="zh-CN"/>
              </w:rPr>
            </w:pPr>
            <w:r>
              <w:rPr>
                <w:rFonts w:hint="eastAsia" w:ascii="方正仿宋_GB2312" w:hAnsi="方正仿宋_GB2312" w:eastAsia="方正仿宋_GB2312" w:cs="方正仿宋_GB2312"/>
                <w:color w:val="auto"/>
                <w:sz w:val="18"/>
                <w:szCs w:val="18"/>
                <w:highlight w:val="none"/>
                <w:vertAlign w:val="baseline"/>
                <w:lang w:val="en-US" w:eastAsia="zh-CN"/>
              </w:rPr>
              <w:t>1067</w:t>
            </w:r>
          </w:p>
        </w:tc>
        <w:tc>
          <w:tcPr>
            <w:tcW w:w="1705" w:type="dxa"/>
            <w:vAlign w:val="center"/>
          </w:tcPr>
          <w:p w14:paraId="1D44DD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color w:val="auto"/>
                <w:sz w:val="18"/>
                <w:szCs w:val="18"/>
                <w:highlight w:val="none"/>
                <w:vertAlign w:val="baseline"/>
                <w:lang w:val="en-US" w:eastAsia="zh-CN"/>
              </w:rPr>
            </w:pPr>
            <w:r>
              <w:rPr>
                <w:rFonts w:hint="eastAsia" w:ascii="方正仿宋_GB2312" w:hAnsi="方正仿宋_GB2312" w:eastAsia="方正仿宋_GB2312" w:cs="方正仿宋_GB2312"/>
                <w:color w:val="auto"/>
                <w:sz w:val="18"/>
                <w:szCs w:val="18"/>
                <w:highlight w:val="none"/>
                <w:vertAlign w:val="baseline"/>
                <w:lang w:val="en-US" w:eastAsia="zh-CN"/>
              </w:rPr>
              <w:t>1067</w:t>
            </w:r>
          </w:p>
        </w:tc>
        <w:tc>
          <w:tcPr>
            <w:tcW w:w="1705" w:type="dxa"/>
            <w:vAlign w:val="center"/>
          </w:tcPr>
          <w:p w14:paraId="719078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2312" w:hAnsi="方正仿宋_GB2312" w:eastAsia="方正仿宋_GB2312" w:cs="方正仿宋_GB2312"/>
                <w:color w:val="auto"/>
                <w:sz w:val="18"/>
                <w:szCs w:val="18"/>
                <w:highlight w:val="none"/>
                <w:vertAlign w:val="baseline"/>
                <w:lang w:val="en-US" w:eastAsia="zh-CN"/>
              </w:rPr>
            </w:pPr>
            <w:r>
              <w:rPr>
                <w:rFonts w:hint="eastAsia" w:ascii="方正仿宋_GB2312" w:hAnsi="方正仿宋_GB2312" w:eastAsia="方正仿宋_GB2312" w:cs="方正仿宋_GB2312"/>
                <w:color w:val="auto"/>
                <w:sz w:val="18"/>
                <w:szCs w:val="18"/>
                <w:highlight w:val="none"/>
                <w:vertAlign w:val="baseline"/>
                <w:lang w:val="en-US" w:eastAsia="zh-CN"/>
              </w:rPr>
              <w:t>100%</w:t>
            </w:r>
          </w:p>
        </w:tc>
      </w:tr>
    </w:tbl>
    <w:p w14:paraId="27CD19D0">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1"/>
        <w:rPr>
          <w:rFonts w:hint="eastAsia" w:ascii="楷体" w:hAnsi="方正楷体_GB2312" w:eastAsia="楷体" w:cs="方正楷体_GB2312"/>
          <w:b w:val="0"/>
          <w:sz w:val="32"/>
          <w:szCs w:val="32"/>
          <w:highlight w:val="none"/>
          <w:lang w:val="en-US" w:eastAsia="zh-CN"/>
        </w:rPr>
      </w:pPr>
      <w:r>
        <w:rPr>
          <w:rFonts w:hint="eastAsia" w:ascii="楷体" w:hAnsi="方正楷体_GB2312" w:eastAsia="楷体" w:cs="方正楷体_GB2312"/>
          <w:b w:val="0"/>
          <w:sz w:val="32"/>
          <w:szCs w:val="32"/>
          <w:highlight w:val="none"/>
          <w:lang w:val="en-US" w:eastAsia="zh-CN"/>
        </w:rPr>
        <w:t>（三）实施主体财政资金使用情况</w:t>
      </w:r>
    </w:p>
    <w:p w14:paraId="6E028D0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default" w:ascii="仿宋" w:hAnsi="方正仿宋_GB2312" w:eastAsia="仿宋" w:cs="方正仿宋_GB2312"/>
          <w:sz w:val="24"/>
          <w:szCs w:val="32"/>
          <w:highlight w:val="none"/>
          <w:lang w:val="en-US" w:eastAsia="zh-CN"/>
        </w:rPr>
      </w:pPr>
      <w:r>
        <w:rPr>
          <w:rFonts w:hint="default" w:ascii="仿宋" w:hAnsi="方正仿宋_GB2312" w:eastAsia="仿宋" w:cs="方正仿宋_GB2312"/>
          <w:sz w:val="24"/>
          <w:szCs w:val="32"/>
          <w:highlight w:val="none"/>
          <w:lang w:val="en-US" w:eastAsia="zh-CN"/>
        </w:rPr>
        <w:t>截至验收日，</w:t>
      </w:r>
      <w:r>
        <w:rPr>
          <w:rFonts w:hint="eastAsia" w:ascii="仿宋" w:hAnsi="方正仿宋_GB2312" w:eastAsia="仿宋" w:cs="方正仿宋_GB2312"/>
          <w:sz w:val="24"/>
          <w:szCs w:val="32"/>
          <w:highlight w:val="none"/>
          <w:lang w:val="en-US" w:eastAsia="zh-CN"/>
        </w:rPr>
        <w:t>饶河县华运轮渡</w:t>
      </w:r>
      <w:r>
        <w:rPr>
          <w:rFonts w:hint="default" w:ascii="仿宋" w:hAnsi="方正仿宋_GB2312" w:eastAsia="仿宋" w:cs="方正仿宋_GB2312"/>
          <w:sz w:val="24"/>
          <w:szCs w:val="32"/>
          <w:highlight w:val="none"/>
          <w:lang w:val="en-US" w:eastAsia="zh-CN"/>
        </w:rPr>
        <w:t>有限公司已完成项目相关中央财政资金投资</w:t>
      </w:r>
      <w:r>
        <w:rPr>
          <w:rFonts w:hint="eastAsia" w:ascii="仿宋" w:hAnsi="方正仿宋_GB2312" w:eastAsia="仿宋" w:cs="方正仿宋_GB2312"/>
          <w:sz w:val="24"/>
          <w:szCs w:val="32"/>
          <w:highlight w:val="none"/>
          <w:lang w:val="en-US" w:eastAsia="zh-CN"/>
        </w:rPr>
        <w:t>10,669,950.95</w:t>
      </w:r>
      <w:r>
        <w:rPr>
          <w:rFonts w:hint="default" w:ascii="仿宋" w:hAnsi="方正仿宋_GB2312" w:eastAsia="仿宋" w:cs="方正仿宋_GB2312"/>
          <w:sz w:val="24"/>
          <w:szCs w:val="32"/>
          <w:highlight w:val="none"/>
          <w:lang w:val="en-US" w:eastAsia="zh-CN"/>
        </w:rPr>
        <w:t>元</w:t>
      </w:r>
      <w:r>
        <w:rPr>
          <w:rFonts w:hint="eastAsia" w:ascii="仿宋" w:hAnsi="方正仿宋_GB2312" w:eastAsia="仿宋" w:cs="方正仿宋_GB2312"/>
          <w:sz w:val="24"/>
          <w:szCs w:val="32"/>
          <w:highlight w:val="none"/>
          <w:lang w:val="en-US" w:eastAsia="zh-CN"/>
        </w:rPr>
        <w:t>，资金使用结余49.05元。（</w:t>
      </w:r>
      <w:r>
        <w:rPr>
          <w:rFonts w:hint="default" w:ascii="仿宋" w:hAnsi="方正仿宋_GB2312" w:eastAsia="仿宋" w:cs="方正仿宋_GB2312"/>
          <w:sz w:val="24"/>
          <w:szCs w:val="32"/>
          <w:highlight w:val="none"/>
          <w:lang w:val="en-US" w:eastAsia="zh-CN"/>
        </w:rPr>
        <w:t>详见附表</w:t>
      </w:r>
      <w:r>
        <w:rPr>
          <w:rFonts w:hint="eastAsia" w:ascii="仿宋" w:hAnsi="方正仿宋_GB2312" w:eastAsia="仿宋" w:cs="方正仿宋_GB2312"/>
          <w:sz w:val="24"/>
          <w:szCs w:val="32"/>
          <w:highlight w:val="none"/>
          <w:lang w:val="en-US" w:eastAsia="zh-CN"/>
        </w:rPr>
        <w:t>1）。</w:t>
      </w:r>
    </w:p>
    <w:p w14:paraId="526E22EA">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0"/>
        <w:rPr>
          <w:rFonts w:hint="eastAsia" w:ascii="黑体" w:hAnsi="黑体" w:eastAsia="黑体" w:cs="黑体"/>
          <w:b w:val="0"/>
          <w:sz w:val="32"/>
          <w:szCs w:val="32"/>
          <w:highlight w:val="none"/>
          <w:lang w:val="en-US" w:eastAsia="zh-CN"/>
        </w:rPr>
      </w:pPr>
      <w:r>
        <w:rPr>
          <w:rFonts w:hint="eastAsia" w:ascii="黑体" w:hAnsi="黑体" w:eastAsia="黑体" w:cs="黑体"/>
          <w:b w:val="0"/>
          <w:sz w:val="32"/>
          <w:szCs w:val="32"/>
          <w:highlight w:val="none"/>
          <w:lang w:val="en-US" w:eastAsia="zh-CN"/>
        </w:rPr>
        <w:t>五、验收结论</w:t>
      </w:r>
    </w:p>
    <w:p w14:paraId="6B3D8A6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方正仿宋_GB2312" w:eastAsia="仿宋" w:cs="方正仿宋_GB2312"/>
          <w:sz w:val="24"/>
          <w:szCs w:val="32"/>
          <w:highlight w:val="none"/>
          <w:lang w:val="en-US" w:eastAsia="zh-CN"/>
        </w:rPr>
      </w:pPr>
      <w:r>
        <w:rPr>
          <w:rFonts w:hint="eastAsia" w:ascii="仿宋" w:hAnsi="方正仿宋_GB2312" w:eastAsia="仿宋" w:cs="方正仿宋_GB2312"/>
          <w:sz w:val="24"/>
          <w:szCs w:val="32"/>
          <w:highlight w:val="none"/>
          <w:lang w:val="en-US" w:eastAsia="zh-CN"/>
        </w:rPr>
        <w:t>截至验收之日，由实施主体实施的饶河县县域商业建设行动各项建设内容已建设完成。验收结论:合格。</w:t>
      </w:r>
    </w:p>
    <w:p w14:paraId="7798C9F1">
      <w:pPr>
        <w:keepNext w:val="0"/>
        <w:keepLines w:val="0"/>
        <w:pageBreakBefore w:val="0"/>
        <w:widowControl w:val="0"/>
        <w:kinsoku/>
        <w:wordWrap/>
        <w:overflowPunct/>
        <w:topLinePunct w:val="0"/>
        <w:autoSpaceDE/>
        <w:autoSpaceDN/>
        <w:bidi w:val="0"/>
        <w:adjustRightInd/>
        <w:snapToGrid/>
        <w:spacing w:before="200" w:beforeAutospacing="0" w:after="100" w:afterAutospacing="0" w:line="240" w:lineRule="auto"/>
        <w:ind w:left="0" w:leftChars="0" w:right="0" w:rightChars="0" w:firstLine="0" w:firstLineChars="0"/>
        <w:jc w:val="left"/>
        <w:textAlignment w:val="auto"/>
        <w:outlineLvl w:val="0"/>
        <w:rPr>
          <w:rFonts w:hint="eastAsia" w:ascii="黑体" w:hAnsi="黑体" w:eastAsia="黑体" w:cs="黑体"/>
          <w:b w:val="0"/>
          <w:sz w:val="32"/>
          <w:szCs w:val="32"/>
          <w:highlight w:val="none"/>
          <w:lang w:val="en-US" w:eastAsia="zh-CN"/>
        </w:rPr>
      </w:pPr>
      <w:r>
        <w:rPr>
          <w:rFonts w:hint="eastAsia" w:ascii="黑体" w:hAnsi="黑体" w:eastAsia="黑体" w:cs="黑体"/>
          <w:b w:val="0"/>
          <w:sz w:val="32"/>
          <w:szCs w:val="32"/>
          <w:highlight w:val="none"/>
          <w:lang w:val="en-US" w:eastAsia="zh-CN"/>
        </w:rPr>
        <w:t>六、问题及建议</w:t>
      </w:r>
    </w:p>
    <w:p w14:paraId="7A7BBA1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default" w:ascii="仿宋" w:hAnsi="方正仿宋_GB2312" w:eastAsia="仿宋" w:cs="方正仿宋_GB2312"/>
          <w:color w:val="auto"/>
          <w:sz w:val="24"/>
          <w:szCs w:val="32"/>
          <w:highlight w:val="none"/>
          <w:lang w:val="en-US" w:eastAsia="zh-CN"/>
        </w:rPr>
      </w:pPr>
      <w:r>
        <w:rPr>
          <w:rFonts w:hint="default" w:ascii="仿宋" w:hAnsi="方正仿宋_GB2312" w:eastAsia="仿宋" w:cs="方正仿宋_GB2312"/>
          <w:color w:val="auto"/>
          <w:sz w:val="24"/>
          <w:szCs w:val="32"/>
          <w:highlight w:val="none"/>
          <w:lang w:val="en-US" w:eastAsia="zh-CN"/>
        </w:rPr>
        <w:t>1.</w:t>
      </w:r>
      <w:r>
        <w:rPr>
          <w:rFonts w:hint="eastAsia" w:ascii="仿宋" w:hAnsi="方正仿宋_GB2312" w:eastAsia="仿宋" w:cs="方正仿宋_GB2312"/>
          <w:color w:val="auto"/>
          <w:sz w:val="24"/>
          <w:szCs w:val="32"/>
          <w:highlight w:val="none"/>
          <w:lang w:val="en-US" w:eastAsia="zh-CN"/>
        </w:rPr>
        <w:t>实施主体应做好指导商贸流通企业与乡镇联盟商贸中心的运营管理服务。</w:t>
      </w:r>
    </w:p>
    <w:p w14:paraId="50BAB5A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default" w:ascii="仿宋" w:hAnsi="方正仿宋_GB2312" w:eastAsia="仿宋" w:cs="方正仿宋_GB2312"/>
          <w:color w:val="auto"/>
          <w:sz w:val="24"/>
          <w:szCs w:val="32"/>
          <w:highlight w:val="none"/>
          <w:lang w:val="en-US" w:eastAsia="zh-CN"/>
        </w:rPr>
      </w:pPr>
      <w:r>
        <w:rPr>
          <w:rFonts w:hint="eastAsia" w:ascii="仿宋" w:hAnsi="方正仿宋_GB2312" w:eastAsia="仿宋" w:cs="方正仿宋_GB2312"/>
          <w:color w:val="auto"/>
          <w:sz w:val="24"/>
          <w:szCs w:val="32"/>
          <w:highlight w:val="none"/>
          <w:lang w:val="en-US" w:eastAsia="zh-CN"/>
        </w:rPr>
        <w:t>2.实施主体</w:t>
      </w:r>
      <w:r>
        <w:rPr>
          <w:rFonts w:hint="default" w:ascii="仿宋" w:hAnsi="方正仿宋_GB2312" w:eastAsia="仿宋" w:cs="方正仿宋_GB2312"/>
          <w:color w:val="auto"/>
          <w:sz w:val="24"/>
          <w:szCs w:val="32"/>
          <w:highlight w:val="none"/>
          <w:lang w:val="en-US" w:eastAsia="zh-CN"/>
        </w:rPr>
        <w:t>需进一步</w:t>
      </w:r>
      <w:r>
        <w:rPr>
          <w:rFonts w:hint="eastAsia" w:ascii="仿宋" w:hAnsi="方正仿宋_GB2312" w:eastAsia="仿宋" w:cs="方正仿宋_GB2312"/>
          <w:color w:val="auto"/>
          <w:sz w:val="24"/>
          <w:szCs w:val="32"/>
          <w:highlight w:val="none"/>
          <w:lang w:val="en-US" w:eastAsia="zh-CN"/>
        </w:rPr>
        <w:t>加强对农产品企业加工设备使用的指导及后期维护等服务</w:t>
      </w:r>
      <w:r>
        <w:rPr>
          <w:rFonts w:hint="default" w:ascii="仿宋" w:hAnsi="方正仿宋_GB2312" w:eastAsia="仿宋" w:cs="方正仿宋_GB2312"/>
          <w:color w:val="auto"/>
          <w:sz w:val="24"/>
          <w:szCs w:val="32"/>
          <w:highlight w:val="none"/>
          <w:lang w:val="en-US" w:eastAsia="zh-CN"/>
        </w:rPr>
        <w:t>。</w:t>
      </w:r>
    </w:p>
    <w:p w14:paraId="28AC5D2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color w:val="auto"/>
          <w:sz w:val="32"/>
          <w:szCs w:val="32"/>
          <w:highlight w:val="none"/>
          <w:lang w:val="en-US" w:eastAsia="zh-CN"/>
        </w:rPr>
      </w:pPr>
    </w:p>
    <w:p w14:paraId="3D2168E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color w:val="auto"/>
          <w:sz w:val="32"/>
          <w:szCs w:val="32"/>
          <w:highlight w:val="none"/>
          <w:lang w:val="en-US" w:eastAsia="zh-CN"/>
        </w:rPr>
      </w:pPr>
    </w:p>
    <w:p w14:paraId="797A207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left"/>
        <w:textAlignment w:val="auto"/>
        <w:rPr>
          <w:rFonts w:hint="eastAsia" w:ascii="仿宋" w:hAnsi="方正仿宋_GB2312" w:eastAsia="仿宋" w:cs="方正仿宋_GB2312"/>
          <w:sz w:val="24"/>
          <w:szCs w:val="32"/>
          <w:highlight w:val="none"/>
          <w:lang w:val="en-US" w:eastAsia="zh-CN"/>
        </w:rPr>
      </w:pPr>
      <w:r>
        <w:rPr>
          <w:rFonts w:hint="eastAsia" w:ascii="仿宋" w:hAnsi="方正仿宋_GB2312" w:eastAsia="仿宋" w:cs="方正仿宋_GB2312"/>
          <w:sz w:val="24"/>
          <w:szCs w:val="32"/>
          <w:highlight w:val="none"/>
          <w:lang w:val="en-US" w:eastAsia="zh-CN"/>
        </w:rPr>
        <w:t>附件：实施主体中央财政资金使用情况表</w:t>
      </w:r>
    </w:p>
    <w:p w14:paraId="0BAAFCF4">
      <w:pPr>
        <w:rPr>
          <w:rFonts w:hint="eastAsia" w:ascii="仿宋" w:hAnsi="方正仿宋_GB2312" w:eastAsia="仿宋" w:cs="方正仿宋_GB2312"/>
          <w:sz w:val="24"/>
          <w:szCs w:val="32"/>
          <w:highlight w:val="none"/>
          <w:lang w:val="en-US" w:eastAsia="zh-CN"/>
        </w:rPr>
      </w:pPr>
      <w:r>
        <w:rPr>
          <w:rFonts w:hint="eastAsia" w:ascii="仿宋" w:hAnsi="方正仿宋_GB2312" w:eastAsia="仿宋" w:cs="方正仿宋_GB2312"/>
          <w:sz w:val="24"/>
          <w:szCs w:val="32"/>
          <w:highlight w:val="none"/>
          <w:lang w:val="en-US" w:eastAsia="zh-CN"/>
        </w:rPr>
        <w:br w:type="page"/>
      </w:r>
    </w:p>
    <w:tbl>
      <w:tblPr>
        <w:tblW w:w="84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01"/>
        <w:gridCol w:w="1755"/>
        <w:gridCol w:w="3165"/>
        <w:gridCol w:w="615"/>
        <w:gridCol w:w="420"/>
        <w:gridCol w:w="1673"/>
      </w:tblGrid>
      <w:tr w14:paraId="72A27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29" w:type="dxa"/>
            <w:gridSpan w:val="6"/>
            <w:tcBorders>
              <w:top w:val="nil"/>
              <w:left w:val="nil"/>
              <w:bottom w:val="nil"/>
              <w:right w:val="nil"/>
            </w:tcBorders>
            <w:shd w:val="clear"/>
            <w:vAlign w:val="center"/>
          </w:tcPr>
          <w:p w14:paraId="73C2CCA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实施主体中央财政资金使用情况表</w:t>
            </w:r>
          </w:p>
        </w:tc>
      </w:tr>
      <w:tr w14:paraId="66567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29" w:type="dxa"/>
            <w:gridSpan w:val="6"/>
            <w:tcBorders>
              <w:top w:val="nil"/>
              <w:left w:val="nil"/>
              <w:bottom w:val="nil"/>
              <w:right w:val="nil"/>
            </w:tcBorders>
            <w:shd w:val="clear"/>
            <w:vAlign w:val="center"/>
          </w:tcPr>
          <w:p w14:paraId="39B733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建设项目名称：黑龙江省饶河县县域商业建设行动项目</w:t>
            </w:r>
          </w:p>
        </w:tc>
      </w:tr>
      <w:tr w14:paraId="3A175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55BB3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045E3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单项工程名称</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43532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规格型号</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A3AD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计量单位</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337D8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w:t>
            </w:r>
          </w:p>
        </w:tc>
        <w:tc>
          <w:tcPr>
            <w:tcW w:w="1673" w:type="dxa"/>
            <w:tcBorders>
              <w:top w:val="single" w:color="000000" w:sz="4" w:space="0"/>
              <w:left w:val="single" w:color="000000" w:sz="4" w:space="0"/>
              <w:bottom w:val="single" w:color="000000" w:sz="4" w:space="0"/>
              <w:right w:val="single" w:color="000000" w:sz="4" w:space="0"/>
            </w:tcBorders>
            <w:shd w:val="clear"/>
            <w:vAlign w:val="center"/>
          </w:tcPr>
          <w:p w14:paraId="25234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金额 </w:t>
            </w:r>
          </w:p>
        </w:tc>
      </w:tr>
      <w:tr w14:paraId="29E40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579855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7B9473C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乡镇商贸中心项目</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71E247AD">
            <w:pPr>
              <w:jc w:val="left"/>
              <w:rPr>
                <w:rFonts w:hint="eastAsia" w:ascii="宋体" w:hAnsi="宋体" w:eastAsia="宋体" w:cs="宋体"/>
                <w:b/>
                <w:bCs/>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BD1FD3D">
            <w:pPr>
              <w:jc w:val="center"/>
              <w:rPr>
                <w:rFonts w:hint="eastAsia" w:ascii="宋体" w:hAnsi="宋体" w:eastAsia="宋体" w:cs="宋体"/>
                <w:b/>
                <w:bCs/>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187F2297">
            <w:pPr>
              <w:jc w:val="center"/>
              <w:rPr>
                <w:rFonts w:hint="eastAsia" w:ascii="宋体" w:hAnsi="宋体" w:eastAsia="宋体" w:cs="宋体"/>
                <w:b/>
                <w:bCs/>
                <w:i w:val="0"/>
                <w:iCs w:val="0"/>
                <w:color w:val="000000"/>
                <w:sz w:val="22"/>
                <w:szCs w:val="22"/>
                <w:u w:val="none"/>
              </w:rPr>
            </w:pPr>
          </w:p>
        </w:tc>
        <w:tc>
          <w:tcPr>
            <w:tcW w:w="1673" w:type="dxa"/>
            <w:tcBorders>
              <w:top w:val="single" w:color="000000" w:sz="4" w:space="0"/>
              <w:left w:val="single" w:color="000000" w:sz="4" w:space="0"/>
              <w:bottom w:val="single" w:color="000000" w:sz="4" w:space="0"/>
              <w:right w:val="single" w:color="000000" w:sz="4" w:space="0"/>
            </w:tcBorders>
            <w:shd w:val="clear"/>
            <w:vAlign w:val="center"/>
          </w:tcPr>
          <w:p w14:paraId="7B7EC26B">
            <w:pPr>
              <w:jc w:val="right"/>
              <w:rPr>
                <w:rFonts w:hint="eastAsia" w:ascii="宋体" w:hAnsi="宋体" w:eastAsia="宋体" w:cs="宋体"/>
                <w:b/>
                <w:bCs/>
                <w:i w:val="0"/>
                <w:iCs w:val="0"/>
                <w:color w:val="000000"/>
                <w:sz w:val="22"/>
                <w:szCs w:val="22"/>
                <w:u w:val="none"/>
              </w:rPr>
            </w:pPr>
          </w:p>
        </w:tc>
      </w:tr>
      <w:tr w14:paraId="5F8DD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44A22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307084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山里乡商贸中心改造</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2BA06968">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E12BB58">
            <w:pPr>
              <w:jc w:val="cente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1DF5CA83">
            <w:pPr>
              <w:jc w:val="center"/>
              <w:rPr>
                <w:rFonts w:hint="eastAsia" w:ascii="宋体" w:hAnsi="宋体" w:eastAsia="宋体" w:cs="宋体"/>
                <w:i w:val="0"/>
                <w:iCs w:val="0"/>
                <w:color w:val="000000"/>
                <w:sz w:val="22"/>
                <w:szCs w:val="22"/>
                <w:u w:val="none"/>
              </w:rPr>
            </w:pPr>
          </w:p>
        </w:tc>
        <w:tc>
          <w:tcPr>
            <w:tcW w:w="1673" w:type="dxa"/>
            <w:tcBorders>
              <w:top w:val="single" w:color="000000" w:sz="4" w:space="0"/>
              <w:left w:val="single" w:color="000000" w:sz="4" w:space="0"/>
              <w:bottom w:val="single" w:color="000000" w:sz="4" w:space="0"/>
              <w:right w:val="single" w:color="000000" w:sz="4" w:space="0"/>
            </w:tcBorders>
            <w:shd w:val="clear"/>
            <w:vAlign w:val="center"/>
          </w:tcPr>
          <w:p w14:paraId="272DCDDA">
            <w:pPr>
              <w:jc w:val="right"/>
              <w:rPr>
                <w:rFonts w:hint="eastAsia" w:ascii="宋体" w:hAnsi="宋体" w:eastAsia="宋体" w:cs="宋体"/>
                <w:i w:val="0"/>
                <w:iCs w:val="0"/>
                <w:color w:val="000000"/>
                <w:sz w:val="22"/>
                <w:szCs w:val="22"/>
                <w:u w:val="none"/>
              </w:rPr>
            </w:pPr>
          </w:p>
        </w:tc>
      </w:tr>
      <w:tr w14:paraId="70FEA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1E894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22EAA6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设备类（超市）</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5FFC732C">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6699C10C">
            <w:pPr>
              <w:jc w:val="cente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68F26C51">
            <w:pPr>
              <w:jc w:val="center"/>
              <w:rPr>
                <w:rFonts w:hint="eastAsia" w:ascii="宋体" w:hAnsi="宋体" w:eastAsia="宋体" w:cs="宋体"/>
                <w:i w:val="0"/>
                <w:iCs w:val="0"/>
                <w:color w:val="000000"/>
                <w:sz w:val="22"/>
                <w:szCs w:val="22"/>
                <w:u w:val="none"/>
              </w:rPr>
            </w:pPr>
          </w:p>
        </w:tc>
        <w:tc>
          <w:tcPr>
            <w:tcW w:w="1673" w:type="dxa"/>
            <w:tcBorders>
              <w:top w:val="single" w:color="000000" w:sz="4" w:space="0"/>
              <w:left w:val="single" w:color="000000" w:sz="4" w:space="0"/>
              <w:bottom w:val="single" w:color="000000" w:sz="4" w:space="0"/>
              <w:right w:val="single" w:color="000000" w:sz="4" w:space="0"/>
            </w:tcBorders>
            <w:shd w:val="clear"/>
            <w:vAlign w:val="center"/>
          </w:tcPr>
          <w:p w14:paraId="01267235">
            <w:pPr>
              <w:jc w:val="right"/>
              <w:rPr>
                <w:rFonts w:hint="eastAsia" w:ascii="宋体" w:hAnsi="宋体" w:eastAsia="宋体" w:cs="宋体"/>
                <w:i w:val="0"/>
                <w:iCs w:val="0"/>
                <w:color w:val="000000"/>
                <w:sz w:val="22"/>
                <w:szCs w:val="22"/>
                <w:u w:val="none"/>
              </w:rPr>
            </w:pPr>
          </w:p>
        </w:tc>
      </w:tr>
      <w:tr w14:paraId="439C6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58AD9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42D772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无线扫描枪</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0E6BD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光源类型:617nmLED瞄准光，白色LED照明光解码能力:1D:EAN13,25艺展RCode,PDF417,DataMatrix(ECC200),MicoQR汉信码扫描原理:影像式CMOS分辨率:640*480</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0B3F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2A776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2CD994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5,400.00 </w:t>
            </w:r>
          </w:p>
        </w:tc>
      </w:tr>
      <w:tr w14:paraId="17F4A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24565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09330C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电脑</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584F5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英特尔i3(i38G512GType-CWin11)21.45英寸</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D259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67231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362F39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30,000.00 </w:t>
            </w:r>
          </w:p>
        </w:tc>
      </w:tr>
      <w:tr w14:paraId="300E1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2B1C4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11E20A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超市收银软件管理系统</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0D118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Windows版本基础收银，会员，储值</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56EBC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26866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58E27E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6,800.00 </w:t>
            </w:r>
          </w:p>
        </w:tc>
      </w:tr>
      <w:tr w14:paraId="42DB3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6E3F0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4449A9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商品货架</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7CF6D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E45D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3926E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020206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38,000.00 </w:t>
            </w:r>
          </w:p>
        </w:tc>
      </w:tr>
      <w:tr w14:paraId="62BA9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015E1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390FE6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风幕柜</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45C0D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120cm*80cm*180cm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580DF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1C3B7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2B78B1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12,300.00 </w:t>
            </w:r>
          </w:p>
        </w:tc>
      </w:tr>
      <w:tr w14:paraId="24E02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1BE62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0D605E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冰箱</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579DB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120cm*70cm*120cm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E2D9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18B13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594F92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9,500.00 </w:t>
            </w:r>
          </w:p>
        </w:tc>
      </w:tr>
      <w:tr w14:paraId="443C0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687F9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0D81F7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条码电子秤</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3A163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量程:6kg/15kg/30kg精度:1g/2g/5g/10g主要功能:称重/计价/累计/打印等蓄电方式:不含电池，连接电源使用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58682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6425B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188C8D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15,000.00 </w:t>
            </w:r>
          </w:p>
        </w:tc>
      </w:tr>
      <w:tr w14:paraId="3AC7B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0567C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17FE3E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监控设备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59319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硬盘录像机1-摄像机6-线材200M-显示器1</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E3B3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6A1B5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341DF5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13,860.00 </w:t>
            </w:r>
          </w:p>
        </w:tc>
      </w:tr>
      <w:tr w14:paraId="01569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6946B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5475AB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电子屏幕</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53A56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定制，室外防水高亮单红色</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5B9EE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17E75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7CEE12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8,800.00 </w:t>
            </w:r>
          </w:p>
        </w:tc>
      </w:tr>
      <w:tr w14:paraId="5F975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049E8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312439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设备类（快递）</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30D71838">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2962C0D">
            <w:pPr>
              <w:jc w:val="cente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B527DCD">
            <w:pPr>
              <w:jc w:val="center"/>
              <w:rPr>
                <w:rFonts w:hint="eastAsia" w:ascii="宋体" w:hAnsi="宋体" w:eastAsia="宋体" w:cs="宋体"/>
                <w:i w:val="0"/>
                <w:iCs w:val="0"/>
                <w:color w:val="000000"/>
                <w:sz w:val="22"/>
                <w:szCs w:val="22"/>
                <w:u w:val="none"/>
              </w:rPr>
            </w:pPr>
          </w:p>
        </w:tc>
        <w:tc>
          <w:tcPr>
            <w:tcW w:w="1673" w:type="dxa"/>
            <w:tcBorders>
              <w:top w:val="single" w:color="000000" w:sz="4" w:space="0"/>
              <w:left w:val="single" w:color="000000" w:sz="4" w:space="0"/>
              <w:bottom w:val="single" w:color="000000" w:sz="4" w:space="0"/>
              <w:right w:val="single" w:color="000000" w:sz="4" w:space="0"/>
            </w:tcBorders>
            <w:shd w:val="clear"/>
            <w:vAlign w:val="center"/>
          </w:tcPr>
          <w:p w14:paraId="5AF156AB">
            <w:pPr>
              <w:jc w:val="right"/>
              <w:rPr>
                <w:rFonts w:hint="eastAsia" w:ascii="宋体" w:hAnsi="宋体" w:eastAsia="宋体" w:cs="宋体"/>
                <w:i w:val="0"/>
                <w:iCs w:val="0"/>
                <w:color w:val="000000"/>
                <w:sz w:val="22"/>
                <w:szCs w:val="22"/>
                <w:u w:val="none"/>
              </w:rPr>
            </w:pPr>
          </w:p>
        </w:tc>
      </w:tr>
      <w:tr w14:paraId="28930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48D59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472856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收发快递系统（手机下载软件）专用手机</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7C982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每个快递公司单独一个系统，可以手机自行下载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荣耀80，5G全网通12G+512G</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A3C5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71BA2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0AA0BF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5,800.00 </w:t>
            </w:r>
          </w:p>
        </w:tc>
      </w:tr>
      <w:tr w14:paraId="76E3A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03F0D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42FB88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快件货架</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4FCFC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200*60*200cm，4层，承载量200KG/层</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B891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CF22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102F5F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17,600.00 </w:t>
            </w:r>
          </w:p>
        </w:tc>
      </w:tr>
      <w:tr w14:paraId="6CB44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77E0C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7FC239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出库仪</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4818F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人脸拍照、快速出库、16G存量、六核处理器、语音提示，48cm*91cm*41cm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E160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22C78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5AB5AB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1,900.00 </w:t>
            </w:r>
          </w:p>
        </w:tc>
      </w:tr>
      <w:tr w14:paraId="513CA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45BFF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6FCDEC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小型打印机</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22DEB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1324D高速版，10.4cm，</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打印速度200mm/s</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4016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2CAF3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2C0819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750.00 </w:t>
            </w:r>
          </w:p>
        </w:tc>
      </w:tr>
      <w:tr w14:paraId="6FF59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4F18A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14:paraId="157338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牌匾安装工程</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14:paraId="39704048">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8139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41648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6BFC52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75,363.38 </w:t>
            </w:r>
          </w:p>
        </w:tc>
      </w:tr>
      <w:tr w14:paraId="3696D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1FE88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419A88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西林子乡商贸中心改造</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454B6542">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FB27E24">
            <w:pPr>
              <w:jc w:val="cente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45904286">
            <w:pPr>
              <w:jc w:val="center"/>
              <w:rPr>
                <w:rFonts w:hint="eastAsia" w:ascii="宋体" w:hAnsi="宋体" w:eastAsia="宋体" w:cs="宋体"/>
                <w:i w:val="0"/>
                <w:iCs w:val="0"/>
                <w:color w:val="000000"/>
                <w:sz w:val="22"/>
                <w:szCs w:val="22"/>
                <w:u w:val="none"/>
              </w:rPr>
            </w:pPr>
          </w:p>
        </w:tc>
        <w:tc>
          <w:tcPr>
            <w:tcW w:w="1673" w:type="dxa"/>
            <w:tcBorders>
              <w:top w:val="single" w:color="000000" w:sz="4" w:space="0"/>
              <w:left w:val="single" w:color="000000" w:sz="4" w:space="0"/>
              <w:bottom w:val="single" w:color="000000" w:sz="4" w:space="0"/>
              <w:right w:val="single" w:color="000000" w:sz="4" w:space="0"/>
            </w:tcBorders>
            <w:shd w:val="clear"/>
            <w:vAlign w:val="center"/>
          </w:tcPr>
          <w:p w14:paraId="49184936">
            <w:pPr>
              <w:jc w:val="right"/>
              <w:rPr>
                <w:rFonts w:hint="eastAsia" w:ascii="宋体" w:hAnsi="宋体" w:eastAsia="宋体" w:cs="宋体"/>
                <w:i w:val="0"/>
                <w:iCs w:val="0"/>
                <w:color w:val="000000"/>
                <w:sz w:val="22"/>
                <w:szCs w:val="22"/>
                <w:u w:val="none"/>
              </w:rPr>
            </w:pPr>
          </w:p>
        </w:tc>
      </w:tr>
      <w:tr w14:paraId="740FC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0F065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14:paraId="60C2D4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设备类（超市）</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14:paraId="2A936DBA">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D24CDEF">
            <w:pPr>
              <w:jc w:val="cente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9C8AD2A">
            <w:pPr>
              <w:jc w:val="center"/>
              <w:rPr>
                <w:rFonts w:hint="eastAsia" w:ascii="宋体" w:hAnsi="宋体" w:eastAsia="宋体" w:cs="宋体"/>
                <w:i w:val="0"/>
                <w:iCs w:val="0"/>
                <w:color w:val="000000"/>
                <w:sz w:val="22"/>
                <w:szCs w:val="22"/>
                <w:u w:val="none"/>
              </w:rPr>
            </w:pPr>
          </w:p>
        </w:tc>
        <w:tc>
          <w:tcPr>
            <w:tcW w:w="1673" w:type="dxa"/>
            <w:tcBorders>
              <w:top w:val="single" w:color="000000" w:sz="4" w:space="0"/>
              <w:left w:val="single" w:color="000000" w:sz="4" w:space="0"/>
              <w:bottom w:val="single" w:color="000000" w:sz="4" w:space="0"/>
              <w:right w:val="single" w:color="000000" w:sz="4" w:space="0"/>
            </w:tcBorders>
            <w:shd w:val="clear"/>
            <w:vAlign w:val="center"/>
          </w:tcPr>
          <w:p w14:paraId="53E3C2D4">
            <w:pPr>
              <w:jc w:val="right"/>
              <w:rPr>
                <w:rFonts w:hint="eastAsia" w:ascii="宋体" w:hAnsi="宋体" w:eastAsia="宋体" w:cs="宋体"/>
                <w:i w:val="0"/>
                <w:iCs w:val="0"/>
                <w:color w:val="000000"/>
                <w:sz w:val="22"/>
                <w:szCs w:val="22"/>
                <w:u w:val="none"/>
              </w:rPr>
            </w:pPr>
          </w:p>
        </w:tc>
      </w:tr>
      <w:tr w14:paraId="57B97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19266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1C1946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无线扫描枪</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14DF5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光源类型:617nmLED瞄准光，白色LED照明光解码能力:1D:EAN13,25艺展RCode,PDF417,DataMatrix(ECC200),MicoQR汉信码扫描原理:影像式CMOS分辨率:640*480</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FE42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4F7B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590061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2,700.00 </w:t>
            </w:r>
          </w:p>
        </w:tc>
      </w:tr>
      <w:tr w14:paraId="1CF2C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3705F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0EEAA7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电脑</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18FB7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英特尔i3(i38G512GType-CWin11)21.45英寸</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9C9F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7617A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019143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15,000.00 </w:t>
            </w:r>
          </w:p>
        </w:tc>
      </w:tr>
      <w:tr w14:paraId="537ED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764D6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529B06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超市收银软件管理系统</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5CD80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Windows版本基础收银，会员，储值</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BEE1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6E4B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2E7E62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6,800.00 </w:t>
            </w:r>
          </w:p>
        </w:tc>
      </w:tr>
      <w:tr w14:paraId="063BE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5D847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483B56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商品货架</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65463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7639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21149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638CA7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14,250.00 </w:t>
            </w:r>
          </w:p>
        </w:tc>
      </w:tr>
      <w:tr w14:paraId="1C6C2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50A14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3C782F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风幕柜</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4E2D9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120cm*80cm*180cm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EA0D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2B232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58E813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12,300.00 </w:t>
            </w:r>
          </w:p>
        </w:tc>
      </w:tr>
      <w:tr w14:paraId="5BD48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06C27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095DC2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冰箱</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1D645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120cm*70cm*120cm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3D70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744BB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66CE8B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9,500.00 </w:t>
            </w:r>
          </w:p>
        </w:tc>
      </w:tr>
      <w:tr w14:paraId="5D1EF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51319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5414D7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条码电子秤</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63647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量程:6kg/15kg/30kg精度:1g/2g/5g/10g主要功能:称重/计价/累计/打印等蓄电方式:不含电池，连接电源使用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4B9D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7658A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12F6D5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7,500.00 </w:t>
            </w:r>
          </w:p>
        </w:tc>
      </w:tr>
      <w:tr w14:paraId="49E81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4A369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2.1.8</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39AA5C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监控设备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3CE9E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摄像机</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2AE4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4BA48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6126BA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1,250.00 </w:t>
            </w:r>
          </w:p>
        </w:tc>
      </w:tr>
      <w:tr w14:paraId="7CC2D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7D41C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2.1.9</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153AEC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电子屏幕</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79036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定制，室外防水高亮单红色</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A4A4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19AE7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4F3DA2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8,800.00 </w:t>
            </w:r>
          </w:p>
        </w:tc>
      </w:tr>
      <w:tr w14:paraId="20FE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2301C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339C97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设备类（快递）</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0887C4BB">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264FB67">
            <w:pPr>
              <w:jc w:val="cente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168D89FD">
            <w:pPr>
              <w:jc w:val="center"/>
              <w:rPr>
                <w:rFonts w:hint="eastAsia" w:ascii="宋体" w:hAnsi="宋体" w:eastAsia="宋体" w:cs="宋体"/>
                <w:i w:val="0"/>
                <w:iCs w:val="0"/>
                <w:color w:val="000000"/>
                <w:sz w:val="22"/>
                <w:szCs w:val="22"/>
                <w:u w:val="none"/>
              </w:rPr>
            </w:pPr>
          </w:p>
        </w:tc>
        <w:tc>
          <w:tcPr>
            <w:tcW w:w="1673" w:type="dxa"/>
            <w:tcBorders>
              <w:top w:val="single" w:color="000000" w:sz="4" w:space="0"/>
              <w:left w:val="single" w:color="000000" w:sz="4" w:space="0"/>
              <w:bottom w:val="single" w:color="000000" w:sz="4" w:space="0"/>
              <w:right w:val="single" w:color="000000" w:sz="4" w:space="0"/>
            </w:tcBorders>
            <w:shd w:val="clear"/>
            <w:vAlign w:val="center"/>
          </w:tcPr>
          <w:p w14:paraId="2D3B64A3">
            <w:pPr>
              <w:jc w:val="right"/>
              <w:rPr>
                <w:rFonts w:hint="eastAsia" w:ascii="宋体" w:hAnsi="宋体" w:eastAsia="宋体" w:cs="宋体"/>
                <w:i w:val="0"/>
                <w:iCs w:val="0"/>
                <w:color w:val="000000"/>
                <w:sz w:val="22"/>
                <w:szCs w:val="22"/>
                <w:u w:val="none"/>
              </w:rPr>
            </w:pPr>
          </w:p>
        </w:tc>
      </w:tr>
      <w:tr w14:paraId="27055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0D727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4E24D7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收发快递系统（手机下载软件）专用手机</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1028D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每个快递公司单独一个系统，可以手机自行下载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荣耀80，5G全网通12G+512G</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B9B7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7ECD6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3C43CC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5,800.00 </w:t>
            </w:r>
          </w:p>
        </w:tc>
      </w:tr>
      <w:tr w14:paraId="4A775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3F2C0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2.2.2</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6187FE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快件货架</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4440E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200*60*200cm，4层，承载量200KG/层</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A872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0CF59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6AE131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8,800.00 </w:t>
            </w:r>
          </w:p>
        </w:tc>
      </w:tr>
      <w:tr w14:paraId="36FAC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74A79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683282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出库仪</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532B5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人脸拍照、快速出库、16G存量、六核处理器、语音提示，48cm*91cm*41cm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62741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4A85B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13C255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1,900.00 </w:t>
            </w:r>
          </w:p>
        </w:tc>
      </w:tr>
      <w:tr w14:paraId="3B124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4BC35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011FF3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小型打印机</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2C126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1324D高速版，10.4cm，</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打印速度200mm/s</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85F9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15CB1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1D37D2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750.00 </w:t>
            </w:r>
          </w:p>
        </w:tc>
      </w:tr>
      <w:tr w14:paraId="23D4A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57D67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7FF1AD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牌匾安装工程</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35A70A18">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6A882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B88B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6ACCB3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68,417.87 </w:t>
            </w:r>
          </w:p>
        </w:tc>
      </w:tr>
      <w:tr w14:paraId="7785B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70DCD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6D46C5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内墙维修粉刷</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71D6FE69">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C4ED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65E93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4698A1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14,577.60 </w:t>
            </w:r>
          </w:p>
        </w:tc>
      </w:tr>
      <w:tr w14:paraId="20F9D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61449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1F58CB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西丰镇乡商贸中心改造</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6C9C3F3B">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46B9EA5">
            <w:pPr>
              <w:jc w:val="cente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7F5D4C09">
            <w:pPr>
              <w:jc w:val="center"/>
              <w:rPr>
                <w:rFonts w:hint="eastAsia" w:ascii="宋体" w:hAnsi="宋体" w:eastAsia="宋体" w:cs="宋体"/>
                <w:i w:val="0"/>
                <w:iCs w:val="0"/>
                <w:color w:val="000000"/>
                <w:sz w:val="22"/>
                <w:szCs w:val="22"/>
                <w:u w:val="none"/>
              </w:rPr>
            </w:pPr>
          </w:p>
        </w:tc>
        <w:tc>
          <w:tcPr>
            <w:tcW w:w="1673" w:type="dxa"/>
            <w:tcBorders>
              <w:top w:val="single" w:color="000000" w:sz="4" w:space="0"/>
              <w:left w:val="single" w:color="000000" w:sz="4" w:space="0"/>
              <w:bottom w:val="single" w:color="000000" w:sz="4" w:space="0"/>
              <w:right w:val="single" w:color="000000" w:sz="4" w:space="0"/>
            </w:tcBorders>
            <w:shd w:val="clear"/>
            <w:vAlign w:val="center"/>
          </w:tcPr>
          <w:p w14:paraId="599A7A4F">
            <w:pPr>
              <w:jc w:val="right"/>
              <w:rPr>
                <w:rFonts w:hint="eastAsia" w:ascii="宋体" w:hAnsi="宋体" w:eastAsia="宋体" w:cs="宋体"/>
                <w:i w:val="0"/>
                <w:iCs w:val="0"/>
                <w:color w:val="000000"/>
                <w:sz w:val="22"/>
                <w:szCs w:val="22"/>
                <w:u w:val="none"/>
              </w:rPr>
            </w:pPr>
          </w:p>
        </w:tc>
      </w:tr>
      <w:tr w14:paraId="20036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36D0D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7A6A4E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设备类（超市）</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3EE5D96F">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3A3C7F7">
            <w:pPr>
              <w:jc w:val="cente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3428B286">
            <w:pPr>
              <w:jc w:val="center"/>
              <w:rPr>
                <w:rFonts w:hint="eastAsia" w:ascii="宋体" w:hAnsi="宋体" w:eastAsia="宋体" w:cs="宋体"/>
                <w:i w:val="0"/>
                <w:iCs w:val="0"/>
                <w:color w:val="000000"/>
                <w:sz w:val="22"/>
                <w:szCs w:val="22"/>
                <w:u w:val="none"/>
              </w:rPr>
            </w:pPr>
          </w:p>
        </w:tc>
        <w:tc>
          <w:tcPr>
            <w:tcW w:w="1673" w:type="dxa"/>
            <w:tcBorders>
              <w:top w:val="single" w:color="000000" w:sz="4" w:space="0"/>
              <w:left w:val="single" w:color="000000" w:sz="4" w:space="0"/>
              <w:bottom w:val="single" w:color="000000" w:sz="4" w:space="0"/>
              <w:right w:val="single" w:color="000000" w:sz="4" w:space="0"/>
            </w:tcBorders>
            <w:shd w:val="clear"/>
            <w:vAlign w:val="center"/>
          </w:tcPr>
          <w:p w14:paraId="30723607">
            <w:pPr>
              <w:jc w:val="right"/>
              <w:rPr>
                <w:rFonts w:hint="eastAsia" w:ascii="宋体" w:hAnsi="宋体" w:eastAsia="宋体" w:cs="宋体"/>
                <w:i w:val="0"/>
                <w:iCs w:val="0"/>
                <w:color w:val="000000"/>
                <w:sz w:val="22"/>
                <w:szCs w:val="22"/>
                <w:u w:val="none"/>
              </w:rPr>
            </w:pPr>
          </w:p>
        </w:tc>
      </w:tr>
      <w:tr w14:paraId="248D1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783A8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3.1.1</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326E15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无线扫描枪</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1E02B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光源类型:617nmLED瞄准光，白色LED照明光解码能力:1D:EAN13,25艺展RCode,PDF417,DataMatrix(ECC200),MicoQR汉信码扫描原理:影像式CMOS分辨率:640*480</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64504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45CF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5F825E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2,700.00 </w:t>
            </w:r>
          </w:p>
        </w:tc>
      </w:tr>
      <w:tr w14:paraId="2AAF6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2FFCB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3.1.2</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16481C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电脑</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14:paraId="5BA1A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英特尔i3(i38G512GType-CWin11)21.45英寸</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B34E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241E1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534EB4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15,000.00 </w:t>
            </w:r>
          </w:p>
        </w:tc>
      </w:tr>
      <w:tr w14:paraId="762FF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28C93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3.1.3</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7A7285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超市收银软件管理系统</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14:paraId="5CE02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Windows版本基础收银，会员，储值</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C4AF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7FC0F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3D842F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6,800.00 </w:t>
            </w:r>
          </w:p>
        </w:tc>
      </w:tr>
      <w:tr w14:paraId="693E9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1636B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3.1.4</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107B13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商品货架</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14:paraId="1925E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A8BB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70D16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10CEA9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19,000.00 </w:t>
            </w:r>
          </w:p>
        </w:tc>
      </w:tr>
      <w:tr w14:paraId="4136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4E4E1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3.1.5</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11B789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风幕柜</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14:paraId="49941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120cm*80cm*180cm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2B92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25324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37D5A6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12,300.00 </w:t>
            </w:r>
          </w:p>
        </w:tc>
      </w:tr>
      <w:tr w14:paraId="27623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74AFB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3.1.6</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5E7CC4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冰箱</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4D60D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120cm*70cm*120cm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8F82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E8B0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35AFC9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9,500.00 </w:t>
            </w:r>
          </w:p>
        </w:tc>
      </w:tr>
      <w:tr w14:paraId="77FD6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1A300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3.1.7</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170B18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条码电子秤</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58165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量程:6kg/15kg/30kg精度:1g/2g/5g/10g主要功能:称重/计价/累计/打印等蓄电方式:不含电池，连接电源使用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708F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63E6F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243AD4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7,500.00 </w:t>
            </w:r>
          </w:p>
        </w:tc>
      </w:tr>
      <w:tr w14:paraId="50D41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5018A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494486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牌匾安装工程</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6B1BA2FB">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64BF2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A3C8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6D33CA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140,696.85 </w:t>
            </w:r>
          </w:p>
        </w:tc>
      </w:tr>
      <w:tr w14:paraId="3EAC8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77408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0FD24E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内墙维修粉刷</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13E8A591">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ADBF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46B26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128376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47,377.20 </w:t>
            </w:r>
          </w:p>
        </w:tc>
      </w:tr>
      <w:tr w14:paraId="4ECED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5D16F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4D2175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饶河镇商贸中心改造</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785BD7CA">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39F4EAA">
            <w:pPr>
              <w:jc w:val="cente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6F519A18">
            <w:pPr>
              <w:jc w:val="center"/>
              <w:rPr>
                <w:rFonts w:hint="eastAsia" w:ascii="宋体" w:hAnsi="宋体" w:eastAsia="宋体" w:cs="宋体"/>
                <w:i w:val="0"/>
                <w:iCs w:val="0"/>
                <w:color w:val="000000"/>
                <w:sz w:val="22"/>
                <w:szCs w:val="22"/>
                <w:u w:val="none"/>
              </w:rPr>
            </w:pPr>
          </w:p>
        </w:tc>
        <w:tc>
          <w:tcPr>
            <w:tcW w:w="1673" w:type="dxa"/>
            <w:tcBorders>
              <w:top w:val="single" w:color="000000" w:sz="4" w:space="0"/>
              <w:left w:val="single" w:color="000000" w:sz="4" w:space="0"/>
              <w:bottom w:val="single" w:color="000000" w:sz="4" w:space="0"/>
              <w:right w:val="single" w:color="000000" w:sz="4" w:space="0"/>
            </w:tcBorders>
            <w:shd w:val="clear"/>
            <w:vAlign w:val="center"/>
          </w:tcPr>
          <w:p w14:paraId="665EBEB1">
            <w:pPr>
              <w:jc w:val="right"/>
              <w:rPr>
                <w:rFonts w:hint="eastAsia" w:ascii="宋体" w:hAnsi="宋体" w:eastAsia="宋体" w:cs="宋体"/>
                <w:i w:val="0"/>
                <w:iCs w:val="0"/>
                <w:color w:val="000000"/>
                <w:sz w:val="22"/>
                <w:szCs w:val="22"/>
                <w:u w:val="none"/>
              </w:rPr>
            </w:pPr>
          </w:p>
        </w:tc>
      </w:tr>
      <w:tr w14:paraId="224C6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56CE0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5CAAD4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设备类（超市）</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36DE9CEB">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6E78359C">
            <w:pPr>
              <w:jc w:val="cente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4E97548F">
            <w:pPr>
              <w:jc w:val="center"/>
              <w:rPr>
                <w:rFonts w:hint="eastAsia" w:ascii="宋体" w:hAnsi="宋体" w:eastAsia="宋体" w:cs="宋体"/>
                <w:i w:val="0"/>
                <w:iCs w:val="0"/>
                <w:color w:val="000000"/>
                <w:sz w:val="22"/>
                <w:szCs w:val="22"/>
                <w:u w:val="none"/>
              </w:rPr>
            </w:pPr>
          </w:p>
        </w:tc>
        <w:tc>
          <w:tcPr>
            <w:tcW w:w="1673" w:type="dxa"/>
            <w:tcBorders>
              <w:top w:val="single" w:color="000000" w:sz="4" w:space="0"/>
              <w:left w:val="single" w:color="000000" w:sz="4" w:space="0"/>
              <w:bottom w:val="single" w:color="000000" w:sz="4" w:space="0"/>
              <w:right w:val="single" w:color="000000" w:sz="4" w:space="0"/>
            </w:tcBorders>
            <w:shd w:val="clear"/>
            <w:vAlign w:val="center"/>
          </w:tcPr>
          <w:p w14:paraId="3F8290FB">
            <w:pPr>
              <w:jc w:val="right"/>
              <w:rPr>
                <w:rFonts w:hint="eastAsia" w:ascii="宋体" w:hAnsi="宋体" w:eastAsia="宋体" w:cs="宋体"/>
                <w:i w:val="0"/>
                <w:iCs w:val="0"/>
                <w:color w:val="000000"/>
                <w:sz w:val="22"/>
                <w:szCs w:val="22"/>
                <w:u w:val="none"/>
              </w:rPr>
            </w:pPr>
          </w:p>
        </w:tc>
      </w:tr>
      <w:tr w14:paraId="1A19E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58019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4.1.1</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52146D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无线扫描枪</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40945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光源类型:617nmLED瞄准光，白色LED照明光解码能力:1D:EAN13,25艺展RCode,PDF417,DataMatrix(ECC200),MicoQR汉信码扫描原理:影像式CMOS分辨率:640*480</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6F04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392D2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3ADD4E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2,700.00 </w:t>
            </w:r>
          </w:p>
        </w:tc>
      </w:tr>
      <w:tr w14:paraId="2B0EC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20332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4.1.2</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03D402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电脑</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0942F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英特尔i3(i38G512GType-CWin11)21.45英寸</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D7D3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69090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710079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15,000.00 </w:t>
            </w:r>
          </w:p>
        </w:tc>
      </w:tr>
      <w:tr w14:paraId="743D0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3755E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4.1.3</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1DEFE0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超市收银软件管理系统</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32E27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Windows版本基础收银，会员，储值</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8D17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4E1D7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4DFA8A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6,800.00 </w:t>
            </w:r>
          </w:p>
        </w:tc>
      </w:tr>
      <w:tr w14:paraId="6B850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6A1C4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4.1.4</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56EBF0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风幕柜</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50B3E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120cm*80cm*180cm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DA6F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1361F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1A0597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12,300.00 </w:t>
            </w:r>
          </w:p>
        </w:tc>
      </w:tr>
      <w:tr w14:paraId="2B7AE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049DB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4.1.5</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66C6FA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冰箱</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60200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120cm*70cm*120cm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53159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70515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754671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9,500.00 </w:t>
            </w:r>
          </w:p>
        </w:tc>
      </w:tr>
      <w:tr w14:paraId="27DC1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52540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4.1.6</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13AE6E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条码电子秤</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2380C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量程:6kg/15kg/30kg精度:1g/2g/5g/10g主要功能:称重/计价/累计/打印等蓄电方式:不含电池，连接电源使用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5920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372F2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1521F8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7,500.00 </w:t>
            </w:r>
          </w:p>
        </w:tc>
      </w:tr>
      <w:tr w14:paraId="1B280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5AC92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4.1.7</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201FF1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监控设备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7A6A2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摄像机</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9FB9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6AF36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0CB489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1,250.00 </w:t>
            </w:r>
          </w:p>
        </w:tc>
      </w:tr>
      <w:tr w14:paraId="53217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223A5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4.1.8</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295C56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电子屏幕</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65080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定制，室外防水高亮单红色</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2DA8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88E9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530B90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8,800.00 </w:t>
            </w:r>
          </w:p>
        </w:tc>
      </w:tr>
      <w:tr w14:paraId="23719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10F7B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6364D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牌匾安装工程</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50D3FD4F">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D67C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7189B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49D56B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102,744.10 </w:t>
            </w:r>
          </w:p>
        </w:tc>
      </w:tr>
      <w:tr w14:paraId="4F49C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4C163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489BAF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内墙维修粉刷</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1893D155">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5392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66372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06349C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7,329.60 </w:t>
            </w:r>
          </w:p>
        </w:tc>
      </w:tr>
      <w:tr w14:paraId="0B5FE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157E9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795827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大佳河乡商贸中心改造</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7C07A3D5">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090C48B">
            <w:pPr>
              <w:jc w:val="cente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488BC560">
            <w:pPr>
              <w:jc w:val="center"/>
              <w:rPr>
                <w:rFonts w:hint="eastAsia" w:ascii="宋体" w:hAnsi="宋体" w:eastAsia="宋体" w:cs="宋体"/>
                <w:i w:val="0"/>
                <w:iCs w:val="0"/>
                <w:color w:val="000000"/>
                <w:sz w:val="22"/>
                <w:szCs w:val="22"/>
                <w:u w:val="none"/>
              </w:rPr>
            </w:pPr>
          </w:p>
        </w:tc>
        <w:tc>
          <w:tcPr>
            <w:tcW w:w="1673" w:type="dxa"/>
            <w:tcBorders>
              <w:top w:val="single" w:color="000000" w:sz="4" w:space="0"/>
              <w:left w:val="single" w:color="000000" w:sz="4" w:space="0"/>
              <w:bottom w:val="single" w:color="000000" w:sz="4" w:space="0"/>
              <w:right w:val="single" w:color="000000" w:sz="4" w:space="0"/>
            </w:tcBorders>
            <w:shd w:val="clear"/>
            <w:vAlign w:val="center"/>
          </w:tcPr>
          <w:p w14:paraId="6E0980C7">
            <w:pPr>
              <w:jc w:val="right"/>
              <w:rPr>
                <w:rFonts w:hint="eastAsia" w:ascii="宋体" w:hAnsi="宋体" w:eastAsia="宋体" w:cs="宋体"/>
                <w:i w:val="0"/>
                <w:iCs w:val="0"/>
                <w:color w:val="000000"/>
                <w:sz w:val="22"/>
                <w:szCs w:val="22"/>
                <w:u w:val="none"/>
              </w:rPr>
            </w:pPr>
          </w:p>
        </w:tc>
      </w:tr>
      <w:tr w14:paraId="6431F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03858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6AF0B2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设备类（超市）</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461C863C">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75979E0">
            <w:pPr>
              <w:jc w:val="cente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A8BC231">
            <w:pPr>
              <w:jc w:val="center"/>
              <w:rPr>
                <w:rFonts w:hint="eastAsia" w:ascii="宋体" w:hAnsi="宋体" w:eastAsia="宋体" w:cs="宋体"/>
                <w:i w:val="0"/>
                <w:iCs w:val="0"/>
                <w:color w:val="000000"/>
                <w:sz w:val="22"/>
                <w:szCs w:val="22"/>
                <w:u w:val="none"/>
              </w:rPr>
            </w:pPr>
          </w:p>
        </w:tc>
        <w:tc>
          <w:tcPr>
            <w:tcW w:w="1673" w:type="dxa"/>
            <w:tcBorders>
              <w:top w:val="single" w:color="000000" w:sz="4" w:space="0"/>
              <w:left w:val="single" w:color="000000" w:sz="4" w:space="0"/>
              <w:bottom w:val="single" w:color="000000" w:sz="4" w:space="0"/>
              <w:right w:val="single" w:color="000000" w:sz="4" w:space="0"/>
            </w:tcBorders>
            <w:shd w:val="clear"/>
            <w:vAlign w:val="center"/>
          </w:tcPr>
          <w:p w14:paraId="3C384667">
            <w:pPr>
              <w:jc w:val="right"/>
              <w:rPr>
                <w:rFonts w:hint="eastAsia" w:ascii="宋体" w:hAnsi="宋体" w:eastAsia="宋体" w:cs="宋体"/>
                <w:i w:val="0"/>
                <w:iCs w:val="0"/>
                <w:color w:val="000000"/>
                <w:sz w:val="22"/>
                <w:szCs w:val="22"/>
                <w:u w:val="none"/>
              </w:rPr>
            </w:pPr>
          </w:p>
        </w:tc>
      </w:tr>
      <w:tr w14:paraId="46656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06F95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5.1.1</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46E753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无线扫描枪</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67BDA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光源类型:617nmLED瞄准光，白色LED照明光解码能力:1D:EAN13,25艺展RCode,PDF417,DataMatrix(ECC200),MicoQR汉信码扫描原理:影像式CMOS分辨率:640*480</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C3CF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73C07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710256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2,700.00 </w:t>
            </w:r>
          </w:p>
        </w:tc>
      </w:tr>
      <w:tr w14:paraId="37F6B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0B75D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5.1.2</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22CD7F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电脑</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4FE27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英特尔i3(i38G512GType-CWin11)21.45英寸</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E6BF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604CC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6B786F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15,000.00 </w:t>
            </w:r>
          </w:p>
        </w:tc>
      </w:tr>
      <w:tr w14:paraId="4DA4B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78CDF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5.1.3</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2CDEBC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超市收银软件管理系统</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72143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Windows版本基础收银，会员，储值</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51FA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0C85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202A8C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6,800.00 </w:t>
            </w:r>
          </w:p>
        </w:tc>
      </w:tr>
      <w:tr w14:paraId="40EAA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5B060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5.1.4</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224E50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商品货架</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76F10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C178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3F6B6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429CE6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28,500.00 </w:t>
            </w:r>
          </w:p>
        </w:tc>
      </w:tr>
      <w:tr w14:paraId="086EC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0365C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5.1.5</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15D98F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风幕柜</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5BEAB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120cm*80cm*180cm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C048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13E41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2E7EB1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12,300.00 </w:t>
            </w:r>
          </w:p>
        </w:tc>
      </w:tr>
      <w:tr w14:paraId="0DEC5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71837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5.1.6</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6D8F93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冰箱</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02AFE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120cm*70cm*120cm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39EB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381D9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0E9723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9,500.00 </w:t>
            </w:r>
          </w:p>
        </w:tc>
      </w:tr>
      <w:tr w14:paraId="48D27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19BF8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5.1.7</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62E1EF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条码电子秤</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7C7E4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量程:6kg/15kg/30kg精度:1g/2g/5g/10g主要功能:称重/计价/累计/打印等蓄电方式:不含电池，连接电源使用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A985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27C32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1BD757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7,500.00 </w:t>
            </w:r>
          </w:p>
        </w:tc>
      </w:tr>
      <w:tr w14:paraId="4EEBB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7F744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034E9E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牌匾安装工程</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72429707">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7709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06551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5E1D4A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80,511.09 </w:t>
            </w:r>
          </w:p>
        </w:tc>
      </w:tr>
      <w:tr w14:paraId="52B07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24AF5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13236B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内墙维修粉刷</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5691D145">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5F299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1D30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7FD09C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40,312.80 </w:t>
            </w:r>
          </w:p>
        </w:tc>
      </w:tr>
      <w:tr w14:paraId="1DCBE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64A45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5CE9D4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五林洞镇商贸中心改造</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3E658196">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5B02D042">
            <w:pPr>
              <w:jc w:val="cente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7DD2440D">
            <w:pPr>
              <w:jc w:val="center"/>
              <w:rPr>
                <w:rFonts w:hint="eastAsia" w:ascii="宋体" w:hAnsi="宋体" w:eastAsia="宋体" w:cs="宋体"/>
                <w:i w:val="0"/>
                <w:iCs w:val="0"/>
                <w:color w:val="000000"/>
                <w:sz w:val="22"/>
                <w:szCs w:val="22"/>
                <w:u w:val="none"/>
              </w:rPr>
            </w:pPr>
          </w:p>
        </w:tc>
        <w:tc>
          <w:tcPr>
            <w:tcW w:w="1673" w:type="dxa"/>
            <w:tcBorders>
              <w:top w:val="single" w:color="000000" w:sz="4" w:space="0"/>
              <w:left w:val="single" w:color="000000" w:sz="4" w:space="0"/>
              <w:bottom w:val="single" w:color="000000" w:sz="4" w:space="0"/>
              <w:right w:val="single" w:color="000000" w:sz="4" w:space="0"/>
            </w:tcBorders>
            <w:shd w:val="clear"/>
            <w:vAlign w:val="center"/>
          </w:tcPr>
          <w:p w14:paraId="041A6E51">
            <w:pPr>
              <w:jc w:val="right"/>
              <w:rPr>
                <w:rFonts w:hint="eastAsia" w:ascii="宋体" w:hAnsi="宋体" w:eastAsia="宋体" w:cs="宋体"/>
                <w:i w:val="0"/>
                <w:iCs w:val="0"/>
                <w:color w:val="000000"/>
                <w:sz w:val="22"/>
                <w:szCs w:val="22"/>
                <w:u w:val="none"/>
              </w:rPr>
            </w:pPr>
          </w:p>
        </w:tc>
      </w:tr>
      <w:tr w14:paraId="1D6F7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15BEA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2F8D6E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设备类（超市）</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7C40EB51">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68008FB8">
            <w:pPr>
              <w:jc w:val="cente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0394C484">
            <w:pPr>
              <w:jc w:val="center"/>
              <w:rPr>
                <w:rFonts w:hint="eastAsia" w:ascii="宋体" w:hAnsi="宋体" w:eastAsia="宋体" w:cs="宋体"/>
                <w:i w:val="0"/>
                <w:iCs w:val="0"/>
                <w:color w:val="000000"/>
                <w:sz w:val="22"/>
                <w:szCs w:val="22"/>
                <w:u w:val="none"/>
              </w:rPr>
            </w:pPr>
          </w:p>
        </w:tc>
        <w:tc>
          <w:tcPr>
            <w:tcW w:w="1673" w:type="dxa"/>
            <w:tcBorders>
              <w:top w:val="single" w:color="000000" w:sz="4" w:space="0"/>
              <w:left w:val="single" w:color="000000" w:sz="4" w:space="0"/>
              <w:bottom w:val="single" w:color="000000" w:sz="4" w:space="0"/>
              <w:right w:val="single" w:color="000000" w:sz="4" w:space="0"/>
            </w:tcBorders>
            <w:shd w:val="clear"/>
            <w:vAlign w:val="center"/>
          </w:tcPr>
          <w:p w14:paraId="7B62CD74">
            <w:pPr>
              <w:jc w:val="right"/>
              <w:rPr>
                <w:rFonts w:hint="eastAsia" w:ascii="宋体" w:hAnsi="宋体" w:eastAsia="宋体" w:cs="宋体"/>
                <w:i w:val="0"/>
                <w:iCs w:val="0"/>
                <w:color w:val="000000"/>
                <w:sz w:val="22"/>
                <w:szCs w:val="22"/>
                <w:u w:val="none"/>
              </w:rPr>
            </w:pPr>
          </w:p>
        </w:tc>
      </w:tr>
      <w:tr w14:paraId="57E94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03488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6.1.1</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4B175B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无线扫描枪</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6BFE0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光源类型:617nmLED瞄准光，白色LED照明光解码能力:1D:EAN13,25艺展RCode,PDF417,DataMatrix(ECC200),MicoQR汉信码扫描原理:影像式CMOS分辨率:640*480</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5B8D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092B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3CE2E5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2,700.00 </w:t>
            </w:r>
          </w:p>
        </w:tc>
      </w:tr>
      <w:tr w14:paraId="233AC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4F0A5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6.1.2</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1CA334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电脑</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52CC2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英特尔i3(i38G512GType-CWin11)21.45英寸</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5FB6F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628C7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26E482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15,000.00 </w:t>
            </w:r>
          </w:p>
        </w:tc>
      </w:tr>
      <w:tr w14:paraId="58C83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74AC0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6.1.3</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30121F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超市收银软件管理系统</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6998F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Windows版本基础收银，会员，储值</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AC92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39830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39ED80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6,800.00 </w:t>
            </w:r>
          </w:p>
        </w:tc>
      </w:tr>
      <w:tr w14:paraId="14F38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576FD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6.1.4</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3F61BE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商品货架</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7E363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E33A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4283B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635EFC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14,250.00 </w:t>
            </w:r>
          </w:p>
        </w:tc>
      </w:tr>
      <w:tr w14:paraId="59803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775C7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6.1.5</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4CD3FA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风幕柜</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335A5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120cm*80cm*180cm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5DC60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6D14C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4C12D5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12,300.00 </w:t>
            </w:r>
          </w:p>
        </w:tc>
      </w:tr>
      <w:tr w14:paraId="6CD83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59857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6.1.6</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709EA9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冰箱</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55050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120cm*70cm*120cm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0B4A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1B219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003BAF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9,500.00 </w:t>
            </w:r>
          </w:p>
        </w:tc>
      </w:tr>
      <w:tr w14:paraId="54269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26935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6.1.7</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19FC92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条码电子秤</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3F9DF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量程:6kg/15kg/30kg精度:1g/2g/5g/10g主要功能:称重/计价/累计/打印等蓄电方式:不含电池，连接电源使用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039D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6F647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4CB16C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7,500.00 </w:t>
            </w:r>
          </w:p>
        </w:tc>
      </w:tr>
      <w:tr w14:paraId="6A093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7BD04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6.1.8</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680161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监控设备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3C831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硬盘录像机1-摄像机6-线材200M-显示器1</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8C7C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6EAB3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0137EC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13,860.00 </w:t>
            </w:r>
          </w:p>
        </w:tc>
      </w:tr>
      <w:tr w14:paraId="3ADC2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55A34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6.1.9</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6A5BD8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电子屏幕</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7E8A5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定制，室外防水高亮单红色</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2BBF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E14B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21664B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8,800.00 </w:t>
            </w:r>
          </w:p>
        </w:tc>
      </w:tr>
      <w:tr w14:paraId="4CE39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150F3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05EAF6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牌匾安装工程</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14B5F634">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2F9D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30B6F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6FD797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70,783.66 </w:t>
            </w:r>
          </w:p>
        </w:tc>
      </w:tr>
      <w:tr w14:paraId="0147E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48457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32C857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小佳河镇商贸中心改造</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0B3E756E">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5F1CD048">
            <w:pPr>
              <w:jc w:val="cente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07D75502">
            <w:pPr>
              <w:jc w:val="center"/>
              <w:rPr>
                <w:rFonts w:hint="eastAsia" w:ascii="宋体" w:hAnsi="宋体" w:eastAsia="宋体" w:cs="宋体"/>
                <w:i w:val="0"/>
                <w:iCs w:val="0"/>
                <w:color w:val="000000"/>
                <w:sz w:val="22"/>
                <w:szCs w:val="22"/>
                <w:u w:val="none"/>
              </w:rPr>
            </w:pPr>
          </w:p>
        </w:tc>
        <w:tc>
          <w:tcPr>
            <w:tcW w:w="1673" w:type="dxa"/>
            <w:tcBorders>
              <w:top w:val="single" w:color="000000" w:sz="4" w:space="0"/>
              <w:left w:val="single" w:color="000000" w:sz="4" w:space="0"/>
              <w:bottom w:val="single" w:color="000000" w:sz="4" w:space="0"/>
              <w:right w:val="single" w:color="000000" w:sz="4" w:space="0"/>
            </w:tcBorders>
            <w:shd w:val="clear"/>
            <w:vAlign w:val="center"/>
          </w:tcPr>
          <w:p w14:paraId="3A6B69FD">
            <w:pPr>
              <w:jc w:val="right"/>
              <w:rPr>
                <w:rFonts w:hint="eastAsia" w:ascii="宋体" w:hAnsi="宋体" w:eastAsia="宋体" w:cs="宋体"/>
                <w:i w:val="0"/>
                <w:iCs w:val="0"/>
                <w:color w:val="000000"/>
                <w:sz w:val="22"/>
                <w:szCs w:val="22"/>
                <w:u w:val="none"/>
              </w:rPr>
            </w:pPr>
          </w:p>
        </w:tc>
      </w:tr>
      <w:tr w14:paraId="50A59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6E91E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478F5D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设备类（超市）</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183079F2">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E12654B">
            <w:pPr>
              <w:jc w:val="cente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66B83DA1">
            <w:pPr>
              <w:jc w:val="center"/>
              <w:rPr>
                <w:rFonts w:hint="eastAsia" w:ascii="宋体" w:hAnsi="宋体" w:eastAsia="宋体" w:cs="宋体"/>
                <w:i w:val="0"/>
                <w:iCs w:val="0"/>
                <w:color w:val="000000"/>
                <w:sz w:val="22"/>
                <w:szCs w:val="22"/>
                <w:u w:val="none"/>
              </w:rPr>
            </w:pPr>
          </w:p>
        </w:tc>
        <w:tc>
          <w:tcPr>
            <w:tcW w:w="1673" w:type="dxa"/>
            <w:tcBorders>
              <w:top w:val="single" w:color="000000" w:sz="4" w:space="0"/>
              <w:left w:val="single" w:color="000000" w:sz="4" w:space="0"/>
              <w:bottom w:val="single" w:color="000000" w:sz="4" w:space="0"/>
              <w:right w:val="single" w:color="000000" w:sz="4" w:space="0"/>
            </w:tcBorders>
            <w:shd w:val="clear"/>
            <w:vAlign w:val="center"/>
          </w:tcPr>
          <w:p w14:paraId="3AB9197B">
            <w:pPr>
              <w:jc w:val="right"/>
              <w:rPr>
                <w:rFonts w:hint="eastAsia" w:ascii="宋体" w:hAnsi="宋体" w:eastAsia="宋体" w:cs="宋体"/>
                <w:i w:val="0"/>
                <w:iCs w:val="0"/>
                <w:color w:val="000000"/>
                <w:sz w:val="22"/>
                <w:szCs w:val="22"/>
                <w:u w:val="none"/>
              </w:rPr>
            </w:pPr>
          </w:p>
        </w:tc>
      </w:tr>
      <w:tr w14:paraId="5A38F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77C4D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7.1.1</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4C6778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无线扫描枪</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6D8AF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光源类型:617nmLED瞄准光，白色LED照明光解码能力:1D:EAN13,25艺展RCode,PDF417,DataMatrix(ECC200),MicoQR汉信码扫描原理:影像式CMOS分辨率:640*480</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B1D6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2295F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302591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5,400.00 </w:t>
            </w:r>
          </w:p>
        </w:tc>
      </w:tr>
      <w:tr w14:paraId="41DC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40A42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7.1.2</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366235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电脑</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3508C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英特尔i3(i38G512GType-CWin11)21.45英寸</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C242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1EFCE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2EA8A5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30,000.00 </w:t>
            </w:r>
          </w:p>
        </w:tc>
      </w:tr>
      <w:tr w14:paraId="4B03B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20C74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7.1.3</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1203AD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超市收银软件管理系统</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4B5DB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Windows版本基础收银，会员，储值</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3312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29820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4498A1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13,600.00 </w:t>
            </w:r>
          </w:p>
        </w:tc>
      </w:tr>
      <w:tr w14:paraId="04EF2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266E5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7.1.4</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6394A5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商品货架</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7BC19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64AB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1DC2B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187C0D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38,000.00 </w:t>
            </w:r>
          </w:p>
        </w:tc>
      </w:tr>
      <w:tr w14:paraId="195F4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2087A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7.1.5</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0B2D30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风幕柜</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50149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120cm*80cm*180cm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53538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0E92A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4B14E5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12,300.00 </w:t>
            </w:r>
          </w:p>
        </w:tc>
      </w:tr>
      <w:tr w14:paraId="16794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18955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7.1.6</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2FE74E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冰箱</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7C941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120cm*70cm*120cm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5779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07CC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03F16A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9,500.00 </w:t>
            </w:r>
          </w:p>
        </w:tc>
      </w:tr>
      <w:tr w14:paraId="375E2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56924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7.1.7</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151E86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条码电子秤</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79037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量程:6kg/15kg/30kg精度:1g/2g/5g/10g主要功能:称重/计价/累计/打印等蓄电方式:不含电池，连接电源使用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6AA03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6D663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45DA44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15,000.00 </w:t>
            </w:r>
          </w:p>
        </w:tc>
      </w:tr>
      <w:tr w14:paraId="27596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01519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7.1.8</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29D0E8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监控设备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2783D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硬盘录像机1-摄像机6-线材200M-显示器1</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5A25B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48A3A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690CC5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13,860.00 </w:t>
            </w:r>
          </w:p>
        </w:tc>
      </w:tr>
      <w:tr w14:paraId="35524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3F323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7.1.9</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13EADA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电子屏幕</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2B542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定制，室外防水高亮单红色</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4F8F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6EB02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746A0A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8,800.00 </w:t>
            </w:r>
          </w:p>
        </w:tc>
      </w:tr>
      <w:tr w14:paraId="7A1BA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315CD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67DB8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设备类（快递）</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23692243">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85FCEF5">
            <w:pPr>
              <w:jc w:val="cente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25BB995E">
            <w:pPr>
              <w:jc w:val="center"/>
              <w:rPr>
                <w:rFonts w:hint="eastAsia" w:ascii="宋体" w:hAnsi="宋体" w:eastAsia="宋体" w:cs="宋体"/>
                <w:i w:val="0"/>
                <w:iCs w:val="0"/>
                <w:color w:val="000000"/>
                <w:sz w:val="22"/>
                <w:szCs w:val="22"/>
                <w:u w:val="none"/>
              </w:rPr>
            </w:pPr>
          </w:p>
        </w:tc>
        <w:tc>
          <w:tcPr>
            <w:tcW w:w="1673" w:type="dxa"/>
            <w:tcBorders>
              <w:top w:val="single" w:color="000000" w:sz="4" w:space="0"/>
              <w:left w:val="single" w:color="000000" w:sz="4" w:space="0"/>
              <w:bottom w:val="single" w:color="000000" w:sz="4" w:space="0"/>
              <w:right w:val="single" w:color="000000" w:sz="4" w:space="0"/>
            </w:tcBorders>
            <w:shd w:val="clear"/>
            <w:vAlign w:val="center"/>
          </w:tcPr>
          <w:p w14:paraId="5D398E30">
            <w:pPr>
              <w:jc w:val="right"/>
              <w:rPr>
                <w:rFonts w:hint="eastAsia" w:ascii="宋体" w:hAnsi="宋体" w:eastAsia="宋体" w:cs="宋体"/>
                <w:i w:val="0"/>
                <w:iCs w:val="0"/>
                <w:color w:val="000000"/>
                <w:sz w:val="22"/>
                <w:szCs w:val="22"/>
                <w:u w:val="none"/>
              </w:rPr>
            </w:pPr>
          </w:p>
        </w:tc>
      </w:tr>
      <w:tr w14:paraId="42C9A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3FA40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7.2.1</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322F37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收发快递系统（手机下载软件）专用手机</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7D0CA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每个快递公司单独一个系统，可以手机自行下载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荣耀80，5G全网通12G+512G</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A2AF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4E8B5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07896E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5,800.00 </w:t>
            </w:r>
          </w:p>
        </w:tc>
      </w:tr>
      <w:tr w14:paraId="3D38A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749A3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7.2.2</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54443C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快件货架</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78F31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200*60*200cm，4层，承载量200KG/层</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A681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25DC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1AB81D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8,800.00 </w:t>
            </w:r>
          </w:p>
        </w:tc>
      </w:tr>
      <w:tr w14:paraId="38F16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2CD46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7.2.3</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5D8D3C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出库仪</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11E5F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人脸拍照、快速出库、16G存量、六核处理器、语音提示，48cm*91cm*41cm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EC07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268F8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4C02D3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1,900.00 </w:t>
            </w:r>
          </w:p>
        </w:tc>
      </w:tr>
      <w:tr w14:paraId="0A85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434EC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7.2.4</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286872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小型打印机</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78F36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1324D高速版，10.4cm，</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打印速度200mm/s</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5C37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ED17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27CDF8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750.00 </w:t>
            </w:r>
          </w:p>
        </w:tc>
      </w:tr>
      <w:tr w14:paraId="02ECD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3B676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0F94F4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牌匾安装工程</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1F7BBF59">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E096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6DD40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3ECEE2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70,783.66 </w:t>
            </w:r>
          </w:p>
        </w:tc>
      </w:tr>
      <w:tr w14:paraId="3E849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1489C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7BB350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四排赫哲族乡商贸中心改造</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7ABC24E1">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66145AC6">
            <w:pPr>
              <w:jc w:val="cente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3D11DFAA">
            <w:pPr>
              <w:jc w:val="center"/>
              <w:rPr>
                <w:rFonts w:hint="eastAsia" w:ascii="宋体" w:hAnsi="宋体" w:eastAsia="宋体" w:cs="宋体"/>
                <w:i w:val="0"/>
                <w:iCs w:val="0"/>
                <w:color w:val="000000"/>
                <w:sz w:val="22"/>
                <w:szCs w:val="22"/>
                <w:u w:val="none"/>
              </w:rPr>
            </w:pPr>
          </w:p>
        </w:tc>
        <w:tc>
          <w:tcPr>
            <w:tcW w:w="1673" w:type="dxa"/>
            <w:tcBorders>
              <w:top w:val="single" w:color="000000" w:sz="4" w:space="0"/>
              <w:left w:val="single" w:color="000000" w:sz="4" w:space="0"/>
              <w:bottom w:val="single" w:color="000000" w:sz="4" w:space="0"/>
              <w:right w:val="single" w:color="000000" w:sz="4" w:space="0"/>
            </w:tcBorders>
            <w:shd w:val="clear"/>
            <w:vAlign w:val="center"/>
          </w:tcPr>
          <w:p w14:paraId="0F2D4528">
            <w:pPr>
              <w:jc w:val="right"/>
              <w:rPr>
                <w:rFonts w:hint="eastAsia" w:ascii="宋体" w:hAnsi="宋体" w:eastAsia="宋体" w:cs="宋体"/>
                <w:i w:val="0"/>
                <w:iCs w:val="0"/>
                <w:color w:val="000000"/>
                <w:sz w:val="22"/>
                <w:szCs w:val="22"/>
                <w:u w:val="none"/>
              </w:rPr>
            </w:pPr>
          </w:p>
        </w:tc>
      </w:tr>
      <w:tr w14:paraId="3B132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57F2C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1A1563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设备类（超市）</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11975059">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41D990B">
            <w:pPr>
              <w:jc w:val="cente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14AA2F30">
            <w:pPr>
              <w:jc w:val="center"/>
              <w:rPr>
                <w:rFonts w:hint="eastAsia" w:ascii="宋体" w:hAnsi="宋体" w:eastAsia="宋体" w:cs="宋体"/>
                <w:i w:val="0"/>
                <w:iCs w:val="0"/>
                <w:color w:val="000000"/>
                <w:sz w:val="22"/>
                <w:szCs w:val="22"/>
                <w:u w:val="none"/>
              </w:rPr>
            </w:pPr>
          </w:p>
        </w:tc>
        <w:tc>
          <w:tcPr>
            <w:tcW w:w="1673" w:type="dxa"/>
            <w:tcBorders>
              <w:top w:val="single" w:color="000000" w:sz="4" w:space="0"/>
              <w:left w:val="single" w:color="000000" w:sz="4" w:space="0"/>
              <w:bottom w:val="single" w:color="000000" w:sz="4" w:space="0"/>
              <w:right w:val="single" w:color="000000" w:sz="4" w:space="0"/>
            </w:tcBorders>
            <w:shd w:val="clear"/>
            <w:vAlign w:val="center"/>
          </w:tcPr>
          <w:p w14:paraId="1E68CEBB">
            <w:pPr>
              <w:jc w:val="right"/>
              <w:rPr>
                <w:rFonts w:hint="eastAsia" w:ascii="宋体" w:hAnsi="宋体" w:eastAsia="宋体" w:cs="宋体"/>
                <w:i w:val="0"/>
                <w:iCs w:val="0"/>
                <w:color w:val="000000"/>
                <w:sz w:val="22"/>
                <w:szCs w:val="22"/>
                <w:u w:val="none"/>
              </w:rPr>
            </w:pPr>
          </w:p>
        </w:tc>
      </w:tr>
      <w:tr w14:paraId="2C9AE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0FD0F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8.1.1</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309D16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无线扫描枪</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0CF62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光源类型:617nmLED瞄准光，白色LED照明光解码能力:1D:EAN13,25艺展RCode,PDF417,DataMatrix(ECC200),MicoQR汉信码扫描原理:影像式CMOS分辨率:640*480</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C96C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280CB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4C04A5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2,700.00 </w:t>
            </w:r>
          </w:p>
        </w:tc>
      </w:tr>
      <w:tr w14:paraId="1351F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00F72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8.1.2</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28D146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电脑</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77B53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英特尔i3(i38G512GType-CWin11)21.45英寸</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C132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32BC2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088575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15,000.00 </w:t>
            </w:r>
          </w:p>
        </w:tc>
      </w:tr>
      <w:tr w14:paraId="6E1AE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44AA6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8.1.3</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356B29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超市收银软件管理系统</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41546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Windows版本基础收银，会员，储值</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0CE3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212B8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5F9F46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6,800.00 </w:t>
            </w:r>
          </w:p>
        </w:tc>
      </w:tr>
      <w:tr w14:paraId="34D1A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5CFD9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8.1.4</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463CBB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商品货架</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24159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EBD3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6683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33B071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38,000.00 </w:t>
            </w:r>
          </w:p>
        </w:tc>
      </w:tr>
      <w:tr w14:paraId="054C6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6E391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8.1.5</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516066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风幕柜</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7EEB3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120cm*80cm*180cm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2E1C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F951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305DF9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12,300.00 </w:t>
            </w:r>
          </w:p>
        </w:tc>
      </w:tr>
      <w:tr w14:paraId="3CC37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73BC8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8.1.6</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54B740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冰箱</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5DA3F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120cm*70cm*120cm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AA74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76057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2B94E2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9,500.00 </w:t>
            </w:r>
          </w:p>
        </w:tc>
      </w:tr>
      <w:tr w14:paraId="7143E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17FA6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8.1.7</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33E2A7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条码电子秤</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16C8D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量程:6kg/15kg/30kg精度:1g/2g/5g/10g主要功能:称重/计价/累计/打印等蓄电方式:不含电池，连接电源使用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DFDD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21471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595142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7,500.00 </w:t>
            </w:r>
          </w:p>
        </w:tc>
      </w:tr>
      <w:tr w14:paraId="2B6AC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7A803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8.1.8</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7ABD65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监控设备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23CB3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硬盘录像机1-摄像机6-线材200M-显示器1</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B705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C492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14765B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13,860.00 </w:t>
            </w:r>
          </w:p>
        </w:tc>
      </w:tr>
      <w:tr w14:paraId="62091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05E4D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8.1.9</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51CB7E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电子屏幕</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7231C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定制，室外防水高亮单红色</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AFAE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2215D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01F269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8,800.00 </w:t>
            </w:r>
          </w:p>
        </w:tc>
      </w:tr>
      <w:tr w14:paraId="27458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15E2A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2508B8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牌匾安装工程</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6A2597CD">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EB96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358BD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232C82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70,783.66 </w:t>
            </w:r>
          </w:p>
        </w:tc>
      </w:tr>
      <w:tr w14:paraId="6A798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1DE1A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6BDC9F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大通河乡商贸中心改造</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7EE62E40">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FE371D4">
            <w:pPr>
              <w:jc w:val="cente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3BBC3E3">
            <w:pPr>
              <w:jc w:val="center"/>
              <w:rPr>
                <w:rFonts w:hint="eastAsia" w:ascii="宋体" w:hAnsi="宋体" w:eastAsia="宋体" w:cs="宋体"/>
                <w:i w:val="0"/>
                <w:iCs w:val="0"/>
                <w:color w:val="000000"/>
                <w:sz w:val="22"/>
                <w:szCs w:val="22"/>
                <w:u w:val="none"/>
              </w:rPr>
            </w:pPr>
          </w:p>
        </w:tc>
        <w:tc>
          <w:tcPr>
            <w:tcW w:w="1673" w:type="dxa"/>
            <w:tcBorders>
              <w:top w:val="single" w:color="000000" w:sz="4" w:space="0"/>
              <w:left w:val="single" w:color="000000" w:sz="4" w:space="0"/>
              <w:bottom w:val="single" w:color="000000" w:sz="4" w:space="0"/>
              <w:right w:val="single" w:color="000000" w:sz="4" w:space="0"/>
            </w:tcBorders>
            <w:shd w:val="clear"/>
            <w:vAlign w:val="center"/>
          </w:tcPr>
          <w:p w14:paraId="59B8F176">
            <w:pPr>
              <w:jc w:val="right"/>
              <w:rPr>
                <w:rFonts w:hint="eastAsia" w:ascii="宋体" w:hAnsi="宋体" w:eastAsia="宋体" w:cs="宋体"/>
                <w:i w:val="0"/>
                <w:iCs w:val="0"/>
                <w:color w:val="000000"/>
                <w:sz w:val="22"/>
                <w:szCs w:val="22"/>
                <w:u w:val="none"/>
              </w:rPr>
            </w:pPr>
          </w:p>
        </w:tc>
      </w:tr>
      <w:tr w14:paraId="45502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79FD6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459B2B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设备类（超市）</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36023CE2">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4C2DD85">
            <w:pPr>
              <w:jc w:val="center"/>
              <w:rPr>
                <w:rFonts w:hint="eastAsia" w:ascii="宋体" w:hAnsi="宋体" w:eastAsia="宋体" w:cs="宋体"/>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43ADB6CC">
            <w:pPr>
              <w:jc w:val="center"/>
              <w:rPr>
                <w:rFonts w:hint="eastAsia" w:ascii="宋体" w:hAnsi="宋体" w:eastAsia="宋体" w:cs="宋体"/>
                <w:i w:val="0"/>
                <w:iCs w:val="0"/>
                <w:color w:val="000000"/>
                <w:sz w:val="22"/>
                <w:szCs w:val="22"/>
                <w:u w:val="none"/>
              </w:rPr>
            </w:pPr>
          </w:p>
        </w:tc>
        <w:tc>
          <w:tcPr>
            <w:tcW w:w="1673" w:type="dxa"/>
            <w:tcBorders>
              <w:top w:val="single" w:color="000000" w:sz="4" w:space="0"/>
              <w:left w:val="single" w:color="000000" w:sz="4" w:space="0"/>
              <w:bottom w:val="single" w:color="000000" w:sz="4" w:space="0"/>
              <w:right w:val="single" w:color="000000" w:sz="4" w:space="0"/>
            </w:tcBorders>
            <w:shd w:val="clear"/>
            <w:vAlign w:val="center"/>
          </w:tcPr>
          <w:p w14:paraId="56006FBC">
            <w:pPr>
              <w:jc w:val="right"/>
              <w:rPr>
                <w:rFonts w:hint="eastAsia" w:ascii="宋体" w:hAnsi="宋体" w:eastAsia="宋体" w:cs="宋体"/>
                <w:i w:val="0"/>
                <w:iCs w:val="0"/>
                <w:color w:val="000000"/>
                <w:sz w:val="22"/>
                <w:szCs w:val="22"/>
                <w:u w:val="none"/>
              </w:rPr>
            </w:pPr>
          </w:p>
        </w:tc>
      </w:tr>
      <w:tr w14:paraId="23FA7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03394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9.1.1</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6ED4E4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无线扫描枪</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00D98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光源类型:617nmLED瞄准光，白色LED照明光解码能力:1D:EAN13,25艺展RCode,PDF417,DataMatrix(ECC200),MicoQR汉信码扫描原理:影像式CMOS分辨率:640*480</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F118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20CB3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565708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2,700.00 </w:t>
            </w:r>
          </w:p>
        </w:tc>
      </w:tr>
      <w:tr w14:paraId="4C9FC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32AC3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9.1.2</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5CFE7C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电脑</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14:paraId="65DDF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英特尔i3(i38G512GType-CWin11)21.45英寸</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5F39C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338B8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081C66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15,000.00 </w:t>
            </w:r>
          </w:p>
        </w:tc>
      </w:tr>
      <w:tr w14:paraId="31A4C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2DEBB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9.1.3</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618F5E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超市收银软件管理系统</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14:paraId="4D73A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Windows版本基础收银，会员，储值</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DC1B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2B681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56592E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6,800.00 </w:t>
            </w:r>
          </w:p>
        </w:tc>
      </w:tr>
      <w:tr w14:paraId="13916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60ED5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9.1.4</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07C3C2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商品货架</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14:paraId="4829C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698A2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3544A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70EA6A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14,250.00 </w:t>
            </w:r>
          </w:p>
        </w:tc>
      </w:tr>
      <w:tr w14:paraId="6BF3B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2E874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9.1.5</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2378E6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风幕柜</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14:paraId="6D299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120cm*80cm*180cm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67986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35830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560F82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12,300.00 </w:t>
            </w:r>
          </w:p>
        </w:tc>
      </w:tr>
      <w:tr w14:paraId="68BEB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3D000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9.1.6</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1017FC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冰箱</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4145E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120cm*70cm*120cm</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E949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15903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5D26DF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9,500.00 </w:t>
            </w:r>
          </w:p>
        </w:tc>
      </w:tr>
      <w:tr w14:paraId="252A9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16E3F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9.1.7</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5189E8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条码电子秤</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7F394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量程:6kg/15kg/30kg精度:1g/2g/5g/10g主要功能:称重/计价/累计/打印等蓄电方式:不含电池，连接电源使用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D488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52F3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508320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7,500.00 </w:t>
            </w:r>
          </w:p>
        </w:tc>
      </w:tr>
      <w:tr w14:paraId="4F404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2D353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9.1.8</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3C9FE0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监控设备</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14:paraId="7980D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硬盘录像机1-摄像机6-线材200M-显示器1</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C867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13D47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69FE47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13,860.00 </w:t>
            </w:r>
          </w:p>
        </w:tc>
      </w:tr>
      <w:tr w14:paraId="5F157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26079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9.1.9</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477495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电子屏幕</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14:paraId="6CDDA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定制，室外防水高亮单红色</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C035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7B086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23E070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8,800.00 </w:t>
            </w:r>
          </w:p>
        </w:tc>
      </w:tr>
      <w:tr w14:paraId="61988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029FC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3F66DF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牌匾安装工程</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331B6E2C">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B31B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2CA3E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50ABA6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70,783.66 </w:t>
            </w:r>
          </w:p>
        </w:tc>
      </w:tr>
      <w:tr w14:paraId="0D2F0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7B2911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3F96685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商贸流通企业转型升级项目</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14:paraId="09471F7B">
            <w:pPr>
              <w:jc w:val="center"/>
              <w:rPr>
                <w:rFonts w:hint="eastAsia" w:ascii="宋体" w:hAnsi="宋体" w:eastAsia="宋体" w:cs="宋体"/>
                <w:b/>
                <w:bCs/>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500CD109">
            <w:pPr>
              <w:jc w:val="center"/>
              <w:rPr>
                <w:rFonts w:hint="eastAsia" w:ascii="宋体" w:hAnsi="宋体" w:eastAsia="宋体" w:cs="宋体"/>
                <w:b/>
                <w:bCs/>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23B51080">
            <w:pPr>
              <w:jc w:val="center"/>
              <w:rPr>
                <w:rFonts w:hint="eastAsia" w:ascii="宋体" w:hAnsi="宋体" w:eastAsia="宋体" w:cs="宋体"/>
                <w:b/>
                <w:bCs/>
                <w:i w:val="0"/>
                <w:iCs w:val="0"/>
                <w:color w:val="000000"/>
                <w:sz w:val="22"/>
                <w:szCs w:val="22"/>
                <w:u w:val="none"/>
              </w:rPr>
            </w:pP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0581E479">
            <w:pPr>
              <w:jc w:val="right"/>
              <w:rPr>
                <w:rFonts w:hint="eastAsia" w:ascii="宋体" w:hAnsi="宋体" w:eastAsia="宋体" w:cs="宋体"/>
                <w:b/>
                <w:bCs/>
                <w:i w:val="0"/>
                <w:iCs w:val="0"/>
                <w:color w:val="000000"/>
                <w:sz w:val="22"/>
                <w:szCs w:val="22"/>
                <w:u w:val="none"/>
              </w:rPr>
            </w:pPr>
          </w:p>
        </w:tc>
      </w:tr>
      <w:tr w14:paraId="3212E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69E75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348AFE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欧曼6*4 580马力牵引车 10t</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14:paraId="266E8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欧曼6*4 580马力牵引车 10t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1F0E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辆</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2EFDE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0280AB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461,404.89 </w:t>
            </w:r>
          </w:p>
        </w:tc>
      </w:tr>
      <w:tr w14:paraId="3FE70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7CB63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16D08B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欧曼6*4 490马力牵引车 13t</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14:paraId="566A7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欧曼6*4 490马力牵引车 13t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6C045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辆</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40A65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77BE07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394,788.48 </w:t>
            </w:r>
          </w:p>
        </w:tc>
      </w:tr>
      <w:tr w14:paraId="0C8FF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4D9C7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64BB67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欧航4*2 6.8米冷藏车 8t</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14:paraId="187F2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欧航4*2 6.8米冷藏车 8t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692E2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辆</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0B483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654BEE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219,114.69 </w:t>
            </w:r>
          </w:p>
        </w:tc>
      </w:tr>
      <w:tr w14:paraId="05706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1671C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73B255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欧曼星翼pro 10t</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14:paraId="2D3B9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欧曼星翼pro 10t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1E63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辆</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4E62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0B189D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461,571.24 </w:t>
            </w:r>
          </w:p>
        </w:tc>
      </w:tr>
      <w:tr w14:paraId="65ECE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7B0FF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48DC3D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45英寸3轴骨架车</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14:paraId="50CC1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CSQ9408TJZ</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CDD7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辆</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0905B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1EB6C1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92,973.80 </w:t>
            </w:r>
          </w:p>
        </w:tc>
      </w:tr>
      <w:tr w14:paraId="6370C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3D21B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3FB377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45英寸3轴集装箱运输半挂车</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14:paraId="02508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ZCZ9401TJZHJG</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1060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辆</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2D8A1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7BC2FE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92,105.00 </w:t>
            </w:r>
          </w:p>
        </w:tc>
      </w:tr>
      <w:tr w14:paraId="45F3C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1EF7C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6A6789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冷藏箱</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14:paraId="23560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13.7米陆运机口</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0032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08DED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79905C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206,000.00 </w:t>
            </w:r>
          </w:p>
        </w:tc>
      </w:tr>
      <w:tr w14:paraId="6E75E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3906C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5B9A92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冷藏箱</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14:paraId="2E5D1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9.6米中集国道箱</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C52D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0CB11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0574BF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89,000.00 </w:t>
            </w:r>
          </w:p>
        </w:tc>
      </w:tr>
      <w:tr w14:paraId="4A4B2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7FBD7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050D8C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冷藏箱</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14:paraId="2B328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6.8米中集国道箱</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64D05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63284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115A4F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67,500.00 </w:t>
            </w:r>
          </w:p>
        </w:tc>
      </w:tr>
      <w:tr w14:paraId="39D56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28E53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4B8294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制冷机</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14:paraId="0664E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开利7300大凤凰</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56C87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6F08F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315033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284,000.00 </w:t>
            </w:r>
          </w:p>
        </w:tc>
      </w:tr>
      <w:tr w14:paraId="06EEA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71F68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324473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制冷机</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14:paraId="2DFEF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上海松芝挂式分体制冷机(9.6m用)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2561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6D2EA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5CFB37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38,000.00 </w:t>
            </w:r>
          </w:p>
        </w:tc>
      </w:tr>
      <w:tr w14:paraId="22530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4EA22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34A693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制冷机</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14:paraId="42F89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上海松芝挂式分体制冷机(6.8m用)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F4C2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20A80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746634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36,000.00 </w:t>
            </w:r>
          </w:p>
        </w:tc>
      </w:tr>
      <w:tr w14:paraId="14539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4C1D7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21F457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冷藏箱</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14:paraId="3FC1A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6.8m\9.6mT型通风槽（单车厢用）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3B36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2535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1AB443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22,000.00 </w:t>
            </w:r>
          </w:p>
        </w:tc>
      </w:tr>
      <w:tr w14:paraId="78AAD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43780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69FC02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标准型手动搬运车/地牛</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14:paraId="3FC02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PLD0403</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041A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辆</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70BA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05F2AE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27,420.00 </w:t>
            </w:r>
          </w:p>
        </w:tc>
      </w:tr>
      <w:tr w14:paraId="7740A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623D2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53E74F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地拍子</w:t>
            </w:r>
          </w:p>
        </w:tc>
        <w:tc>
          <w:tcPr>
            <w:tcW w:w="3165" w:type="dxa"/>
            <w:tcBorders>
              <w:top w:val="single" w:color="000000" w:sz="4" w:space="0"/>
              <w:left w:val="single" w:color="000000" w:sz="4" w:space="0"/>
              <w:bottom w:val="single" w:color="000000" w:sz="4" w:space="0"/>
              <w:right w:val="single" w:color="000000" w:sz="4" w:space="0"/>
            </w:tcBorders>
            <w:shd w:val="clear"/>
            <w:noWrap/>
            <w:vAlign w:val="center"/>
          </w:tcPr>
          <w:p w14:paraId="3F5FD2B6">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D95A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63F8D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2CBCB993">
            <w:pPr>
              <w:jc w:val="right"/>
              <w:rPr>
                <w:rFonts w:hint="eastAsia" w:ascii="宋体" w:hAnsi="宋体" w:eastAsia="宋体" w:cs="宋体"/>
                <w:i w:val="0"/>
                <w:iCs w:val="0"/>
                <w:color w:val="000000"/>
                <w:sz w:val="22"/>
                <w:szCs w:val="22"/>
                <w:u w:val="none"/>
              </w:rPr>
            </w:pPr>
          </w:p>
        </w:tc>
      </w:tr>
      <w:tr w14:paraId="5A07B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6DF6A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0B7535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牌匾安装工程</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7D14E9E4">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77EA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08EEA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3AD281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63,057.72 </w:t>
            </w:r>
          </w:p>
        </w:tc>
      </w:tr>
      <w:tr w14:paraId="0F08D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06299A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三</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1B8176F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培育农产品企业产业化运营项目</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491C2C64">
            <w:pPr>
              <w:jc w:val="left"/>
              <w:rPr>
                <w:rFonts w:hint="eastAsia" w:ascii="宋体" w:hAnsi="宋体" w:eastAsia="宋体" w:cs="宋体"/>
                <w:b/>
                <w:bCs/>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8CC1AEC">
            <w:pPr>
              <w:jc w:val="center"/>
              <w:rPr>
                <w:rFonts w:hint="eastAsia" w:ascii="宋体" w:hAnsi="宋体" w:eastAsia="宋体" w:cs="宋体"/>
                <w:b/>
                <w:bCs/>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67ED94B8">
            <w:pPr>
              <w:jc w:val="center"/>
              <w:rPr>
                <w:rFonts w:hint="eastAsia" w:ascii="宋体" w:hAnsi="宋体" w:eastAsia="宋体" w:cs="宋体"/>
                <w:b/>
                <w:bCs/>
                <w:i w:val="0"/>
                <w:iCs w:val="0"/>
                <w:color w:val="000000"/>
                <w:sz w:val="22"/>
                <w:szCs w:val="22"/>
                <w:u w:val="none"/>
              </w:rPr>
            </w:pPr>
          </w:p>
        </w:tc>
        <w:tc>
          <w:tcPr>
            <w:tcW w:w="1673" w:type="dxa"/>
            <w:tcBorders>
              <w:top w:val="single" w:color="000000" w:sz="4" w:space="0"/>
              <w:left w:val="single" w:color="000000" w:sz="4" w:space="0"/>
              <w:bottom w:val="single" w:color="000000" w:sz="4" w:space="0"/>
              <w:right w:val="single" w:color="000000" w:sz="4" w:space="0"/>
            </w:tcBorders>
            <w:shd w:val="clear"/>
            <w:vAlign w:val="center"/>
          </w:tcPr>
          <w:p w14:paraId="5934FB12">
            <w:pPr>
              <w:jc w:val="right"/>
              <w:rPr>
                <w:rFonts w:hint="eastAsia" w:ascii="宋体" w:hAnsi="宋体" w:eastAsia="宋体" w:cs="宋体"/>
                <w:b/>
                <w:bCs/>
                <w:i w:val="0"/>
                <w:iCs w:val="0"/>
                <w:color w:val="000000"/>
                <w:sz w:val="22"/>
                <w:szCs w:val="22"/>
                <w:u w:val="none"/>
              </w:rPr>
            </w:pPr>
          </w:p>
        </w:tc>
      </w:tr>
      <w:tr w14:paraId="0050E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159DA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0205D2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松子加工设备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09A6D0B8">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2B00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21BE3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50CCD5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405,000.00 </w:t>
            </w:r>
          </w:p>
        </w:tc>
      </w:tr>
      <w:tr w14:paraId="40AA7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2CC92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581737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玉米生产设备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22379D5A">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3676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7B854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79E470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1,208,000.00 </w:t>
            </w:r>
          </w:p>
        </w:tc>
      </w:tr>
      <w:tr w14:paraId="4F2BF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57262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28D9B6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土豆片茄子片豆角丝加工设备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3185DE1B">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vAlign w:val="center"/>
          </w:tcPr>
          <w:p w14:paraId="28E46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56FCC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05561D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2,398,000.00 </w:t>
            </w:r>
          </w:p>
        </w:tc>
      </w:tr>
      <w:tr w14:paraId="4193C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vAlign w:val="center"/>
          </w:tcPr>
          <w:p w14:paraId="5882F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14:paraId="6FEC8E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山野菜加工流水线设备</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267F5D79">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vAlign w:val="center"/>
          </w:tcPr>
          <w:p w14:paraId="5403A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73B90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noWrap/>
            <w:vAlign w:val="center"/>
          </w:tcPr>
          <w:p w14:paraId="590985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2,303,950.00 </w:t>
            </w:r>
          </w:p>
        </w:tc>
      </w:tr>
      <w:tr w14:paraId="4875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556" w:type="dxa"/>
            <w:gridSpan w:val="2"/>
            <w:tcBorders>
              <w:top w:val="single" w:color="000000" w:sz="4" w:space="0"/>
              <w:left w:val="single" w:color="000000" w:sz="4" w:space="0"/>
              <w:bottom w:val="single" w:color="000000" w:sz="4" w:space="0"/>
              <w:right w:val="single" w:color="000000" w:sz="4" w:space="0"/>
            </w:tcBorders>
            <w:shd w:val="clear"/>
            <w:vAlign w:val="center"/>
          </w:tcPr>
          <w:p w14:paraId="32599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3165" w:type="dxa"/>
            <w:tcBorders>
              <w:top w:val="single" w:color="000000" w:sz="4" w:space="0"/>
              <w:left w:val="single" w:color="000000" w:sz="4" w:space="0"/>
              <w:bottom w:val="single" w:color="000000" w:sz="4" w:space="0"/>
              <w:right w:val="single" w:color="000000" w:sz="4" w:space="0"/>
            </w:tcBorders>
            <w:shd w:val="clear"/>
            <w:vAlign w:val="center"/>
          </w:tcPr>
          <w:p w14:paraId="4F3FFB8C">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vAlign w:val="center"/>
          </w:tcPr>
          <w:p w14:paraId="3FDC9CB0">
            <w:pPr>
              <w:jc w:val="center"/>
              <w:rPr>
                <w:rFonts w:hint="eastAsia" w:ascii="宋体" w:hAnsi="宋体" w:eastAsia="宋体" w:cs="宋体"/>
                <w:b/>
                <w:bCs/>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vAlign w:val="center"/>
          </w:tcPr>
          <w:p w14:paraId="47EDF51A">
            <w:pPr>
              <w:jc w:val="right"/>
              <w:rPr>
                <w:rFonts w:hint="eastAsia" w:ascii="宋体" w:hAnsi="宋体" w:eastAsia="宋体" w:cs="宋体"/>
                <w:b/>
                <w:bCs/>
                <w:i w:val="0"/>
                <w:iCs w:val="0"/>
                <w:color w:val="000000"/>
                <w:sz w:val="22"/>
                <w:szCs w:val="22"/>
                <w:u w:val="none"/>
              </w:rPr>
            </w:pPr>
          </w:p>
        </w:tc>
        <w:tc>
          <w:tcPr>
            <w:tcW w:w="1673" w:type="dxa"/>
            <w:tcBorders>
              <w:top w:val="nil"/>
              <w:left w:val="single" w:color="000000" w:sz="4" w:space="0"/>
              <w:bottom w:val="single" w:color="000000" w:sz="4" w:space="0"/>
              <w:right w:val="single" w:color="000000" w:sz="4" w:space="0"/>
            </w:tcBorders>
            <w:shd w:val="clear"/>
            <w:vAlign w:val="center"/>
          </w:tcPr>
          <w:p w14:paraId="391C7BC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10,669,950.95 </w:t>
            </w:r>
          </w:p>
        </w:tc>
      </w:tr>
    </w:tbl>
    <w:p w14:paraId="01D758A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left"/>
        <w:textAlignment w:val="auto"/>
        <w:rPr>
          <w:rFonts w:hint="default" w:ascii="仿宋" w:hAnsi="方正仿宋_GB2312" w:eastAsia="仿宋" w:cs="方正仿宋_GB2312"/>
          <w:sz w:val="24"/>
          <w:szCs w:val="32"/>
          <w:highlight w:val="none"/>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WPSEMBED2">
    <w:panose1 w:val="02000000000000000000"/>
    <w:charset w:val="86"/>
    <w:family w:val="auto"/>
    <w:pitch w:val="default"/>
    <w:sig w:usb0="A00002BF" w:usb1="184F6CFA" w:usb2="00000012" w:usb3="00000000" w:csb0="00040001" w:csb1="00000000"/>
  </w:font>
  <w:font w:name="WPSEMBED3">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67CD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884B0">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95884B0">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2YjE0ZDYwNzMzYzQ4ZGU4NmQ3Y2I3ZmZmZDJiMzYifQ=="/>
  </w:docVars>
  <w:rsids>
    <w:rsidRoot w:val="36927EA9"/>
    <w:rsid w:val="01003109"/>
    <w:rsid w:val="02726BCA"/>
    <w:rsid w:val="038D6ECD"/>
    <w:rsid w:val="03BA2BD1"/>
    <w:rsid w:val="05537D0A"/>
    <w:rsid w:val="06A82192"/>
    <w:rsid w:val="083F5B89"/>
    <w:rsid w:val="08CA3BC2"/>
    <w:rsid w:val="09D43B87"/>
    <w:rsid w:val="09E40CB3"/>
    <w:rsid w:val="09FC59E0"/>
    <w:rsid w:val="0A115858"/>
    <w:rsid w:val="0A222B45"/>
    <w:rsid w:val="0A3C1656"/>
    <w:rsid w:val="0A4D1E84"/>
    <w:rsid w:val="0B135503"/>
    <w:rsid w:val="0C0F6BAC"/>
    <w:rsid w:val="0CB93927"/>
    <w:rsid w:val="0D3052C1"/>
    <w:rsid w:val="0E112328"/>
    <w:rsid w:val="0E1E1875"/>
    <w:rsid w:val="0E9134AE"/>
    <w:rsid w:val="0E955C1B"/>
    <w:rsid w:val="0ECB266E"/>
    <w:rsid w:val="10914580"/>
    <w:rsid w:val="10A7180C"/>
    <w:rsid w:val="11421D1E"/>
    <w:rsid w:val="11846751"/>
    <w:rsid w:val="11D72467"/>
    <w:rsid w:val="120E0CEC"/>
    <w:rsid w:val="128A5054"/>
    <w:rsid w:val="14A30D26"/>
    <w:rsid w:val="151538F9"/>
    <w:rsid w:val="15571BAD"/>
    <w:rsid w:val="16331C36"/>
    <w:rsid w:val="16E64C7C"/>
    <w:rsid w:val="18A55011"/>
    <w:rsid w:val="19466193"/>
    <w:rsid w:val="1A3E0EA0"/>
    <w:rsid w:val="1B650AE3"/>
    <w:rsid w:val="1B8A1DD5"/>
    <w:rsid w:val="1D4943D7"/>
    <w:rsid w:val="1DAC581B"/>
    <w:rsid w:val="1F0F73FB"/>
    <w:rsid w:val="20937EA1"/>
    <w:rsid w:val="20CE6DC0"/>
    <w:rsid w:val="21021E40"/>
    <w:rsid w:val="22476665"/>
    <w:rsid w:val="22F506E6"/>
    <w:rsid w:val="252434DC"/>
    <w:rsid w:val="25446594"/>
    <w:rsid w:val="262A4140"/>
    <w:rsid w:val="281C5E91"/>
    <w:rsid w:val="28CF63E5"/>
    <w:rsid w:val="29A030E8"/>
    <w:rsid w:val="2B4E4D7F"/>
    <w:rsid w:val="2B8A3830"/>
    <w:rsid w:val="2CAC1FA9"/>
    <w:rsid w:val="2EB74ED5"/>
    <w:rsid w:val="2FF124EE"/>
    <w:rsid w:val="30372D32"/>
    <w:rsid w:val="304B4D3F"/>
    <w:rsid w:val="32084FE3"/>
    <w:rsid w:val="329A01E8"/>
    <w:rsid w:val="333B64E7"/>
    <w:rsid w:val="33936F97"/>
    <w:rsid w:val="33ED762F"/>
    <w:rsid w:val="340D18C0"/>
    <w:rsid w:val="34537D68"/>
    <w:rsid w:val="35181A32"/>
    <w:rsid w:val="366372FB"/>
    <w:rsid w:val="36927EA9"/>
    <w:rsid w:val="36F47976"/>
    <w:rsid w:val="38521F98"/>
    <w:rsid w:val="388A1AD2"/>
    <w:rsid w:val="392A0786"/>
    <w:rsid w:val="3AD44595"/>
    <w:rsid w:val="3B117C59"/>
    <w:rsid w:val="3C3A0AFA"/>
    <w:rsid w:val="3D583BAC"/>
    <w:rsid w:val="3FA00B9D"/>
    <w:rsid w:val="40D07CA2"/>
    <w:rsid w:val="40F62955"/>
    <w:rsid w:val="426C67D8"/>
    <w:rsid w:val="429C73D3"/>
    <w:rsid w:val="44644852"/>
    <w:rsid w:val="45C5175F"/>
    <w:rsid w:val="45F42A4D"/>
    <w:rsid w:val="47C15EC3"/>
    <w:rsid w:val="4916491B"/>
    <w:rsid w:val="49213B85"/>
    <w:rsid w:val="49472F2C"/>
    <w:rsid w:val="495829FD"/>
    <w:rsid w:val="499F3C07"/>
    <w:rsid w:val="49AB59AC"/>
    <w:rsid w:val="4A613079"/>
    <w:rsid w:val="4A761C9F"/>
    <w:rsid w:val="4B6B198A"/>
    <w:rsid w:val="4D2B308B"/>
    <w:rsid w:val="4D5F4AE3"/>
    <w:rsid w:val="4E9F0FF5"/>
    <w:rsid w:val="4FAA1155"/>
    <w:rsid w:val="510E5B23"/>
    <w:rsid w:val="51684312"/>
    <w:rsid w:val="51D46D82"/>
    <w:rsid w:val="51E22412"/>
    <w:rsid w:val="53260F4E"/>
    <w:rsid w:val="53E259A0"/>
    <w:rsid w:val="54D23DEC"/>
    <w:rsid w:val="558D52C5"/>
    <w:rsid w:val="55F97DD7"/>
    <w:rsid w:val="566C40DF"/>
    <w:rsid w:val="56A1616C"/>
    <w:rsid w:val="57347DAF"/>
    <w:rsid w:val="57911D3D"/>
    <w:rsid w:val="586C27AA"/>
    <w:rsid w:val="58EE1DA9"/>
    <w:rsid w:val="59164D7C"/>
    <w:rsid w:val="5A566416"/>
    <w:rsid w:val="5AAB4CAC"/>
    <w:rsid w:val="5BA11EA0"/>
    <w:rsid w:val="5C9C41C2"/>
    <w:rsid w:val="5D366BA4"/>
    <w:rsid w:val="5D470C70"/>
    <w:rsid w:val="5D7962D8"/>
    <w:rsid w:val="618A024F"/>
    <w:rsid w:val="621423EC"/>
    <w:rsid w:val="62B36571"/>
    <w:rsid w:val="62D82CBA"/>
    <w:rsid w:val="63661CE0"/>
    <w:rsid w:val="63FC0E86"/>
    <w:rsid w:val="65B0692C"/>
    <w:rsid w:val="65FF6A0B"/>
    <w:rsid w:val="66044022"/>
    <w:rsid w:val="661E50E3"/>
    <w:rsid w:val="662C0CD7"/>
    <w:rsid w:val="67833C54"/>
    <w:rsid w:val="67AD6DE0"/>
    <w:rsid w:val="67F9755B"/>
    <w:rsid w:val="69440998"/>
    <w:rsid w:val="6A782837"/>
    <w:rsid w:val="6AA97BE8"/>
    <w:rsid w:val="6B7834E8"/>
    <w:rsid w:val="6C1160AB"/>
    <w:rsid w:val="6C284D58"/>
    <w:rsid w:val="6CFD5336"/>
    <w:rsid w:val="6D087337"/>
    <w:rsid w:val="6E176748"/>
    <w:rsid w:val="6E621798"/>
    <w:rsid w:val="6EE352C5"/>
    <w:rsid w:val="6F6F1F63"/>
    <w:rsid w:val="6FBC708E"/>
    <w:rsid w:val="702B1D44"/>
    <w:rsid w:val="70E7115A"/>
    <w:rsid w:val="728548D8"/>
    <w:rsid w:val="73285A98"/>
    <w:rsid w:val="73876231"/>
    <w:rsid w:val="74E27C24"/>
    <w:rsid w:val="77517F73"/>
    <w:rsid w:val="785208BD"/>
    <w:rsid w:val="790B2CF7"/>
    <w:rsid w:val="7914420C"/>
    <w:rsid w:val="79353637"/>
    <w:rsid w:val="79D5207C"/>
    <w:rsid w:val="7A2F1E3C"/>
    <w:rsid w:val="7A4D3F56"/>
    <w:rsid w:val="7AC159D8"/>
    <w:rsid w:val="7B1E3FEC"/>
    <w:rsid w:val="7CEA517B"/>
    <w:rsid w:val="7D4729EA"/>
    <w:rsid w:val="7FA43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semiHidden/>
    <w:qFormat/>
    <w:uiPriority w:val="0"/>
    <w:rPr>
      <w:rFonts w:ascii="宋体" w:hAnsi="宋体" w:eastAsia="宋体" w:cs="宋体"/>
      <w:sz w:val="21"/>
      <w:szCs w:val="21"/>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5062</Words>
  <Characters>5349</Characters>
  <Lines>0</Lines>
  <Paragraphs>0</Paragraphs>
  <TotalTime>0</TotalTime>
  <ScaleCrop>false</ScaleCrop>
  <LinksUpToDate>false</LinksUpToDate>
  <CharactersWithSpaces>5426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2024-08-08T01:12:00Z</dcterms:created>
  <dc:creator>Administrator</dc:creator>
  <cp:lastModifiedBy>颖子</cp:lastModifiedBy>
  <cp:lastPrinted>2024-12-19T01:37:00Z</cp:lastPrinted>
  <dcterms:modified xsi:type="dcterms:W3CDTF">2025-08-28T01:05:39Z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93EE01260B2C4F50A382AF0899DE9112_13</vt:lpwstr>
  </property>
  <property fmtid="{D5CDD505-2E9C-101B-9397-08002B2CF9AE}" pid="4" name="KSOTemplateDocerSaveRecord">
    <vt:lpwstr>eyJoZGlkIjoiMTk2YjE0ZDYwNzMzYzQ4ZGU4NmQ3Y2I3ZmZmZDJiMzYiLCJ1c2VySWQiOiI0NzkwOTYxNDQifQ==</vt:lpwstr>
  </property>
</Properties>
</file>